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A2245E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130613">
        <w:rPr>
          <w:rFonts w:ascii="Arial" w:eastAsia="宋体" w:hAnsi="Arial"/>
          <w:b/>
          <w:i/>
          <w:noProof/>
          <w:color w:val="auto"/>
          <w:sz w:val="28"/>
          <w:lang w:eastAsia="zh-CN"/>
        </w:rPr>
        <w:t>3122</w:t>
      </w:r>
    </w:p>
    <w:p w14:paraId="1ECCAD73" w14:textId="21217782"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130613">
        <w:rPr>
          <w:rFonts w:ascii="Arial" w:eastAsia="Arial Unicode MS" w:hAnsi="Arial" w:cs="Arial"/>
          <w:b/>
          <w:bCs/>
        </w:rPr>
        <w:t xml:space="preserve">                  </w:t>
      </w:r>
      <w:r w:rsidR="00130613">
        <w:rPr>
          <w:rFonts w:ascii="Arial" w:eastAsia="Arial Unicode MS" w:hAnsi="Arial" w:cs="Arial" w:hint="eastAsia"/>
          <w:b/>
          <w:bCs/>
          <w:lang w:eastAsia="zh-CN"/>
        </w:rPr>
        <w:t>(</w:t>
      </w:r>
      <w:r w:rsidR="00130613">
        <w:rPr>
          <w:rFonts w:ascii="Arial" w:eastAsia="Arial Unicode MS" w:hAnsi="Arial" w:cs="Arial"/>
          <w:b/>
          <w:bCs/>
          <w:lang w:eastAsia="zh-CN"/>
        </w:rPr>
        <w:t>Revision of S2-2402454)</w:t>
      </w:r>
      <w:r w:rsidR="003244C5" w:rsidRPr="001948C5">
        <w:rPr>
          <w:rFonts w:ascii="Arial" w:hAnsi="Arial" w:cs="Arial"/>
          <w:b/>
          <w:bCs/>
          <w:color w:val="FFFFFF" w:themeColor="background1"/>
        </w:rPr>
        <w:t>x)</w:t>
      </w:r>
    </w:p>
    <w:p w14:paraId="2D26E3C1" w14:textId="77777777" w:rsidR="00A24F28" w:rsidRPr="00927C1B" w:rsidRDefault="00A24F28" w:rsidP="00A24F28">
      <w:pPr>
        <w:rPr>
          <w:rFonts w:ascii="Arial" w:hAnsi="Arial" w:cs="Arial"/>
        </w:rPr>
      </w:pPr>
    </w:p>
    <w:p w14:paraId="47FC27D3" w14:textId="4A07008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r w:rsidR="001571F2">
        <w:rPr>
          <w:rFonts w:ascii="Arial" w:hAnsi="Arial" w:cs="Arial"/>
          <w:b/>
        </w:rPr>
        <w:t>, China Mobile</w:t>
      </w:r>
      <w:r w:rsidR="00D35783">
        <w:rPr>
          <w:rFonts w:ascii="Arial" w:hAnsi="Arial" w:cs="Arial"/>
          <w:b/>
        </w:rPr>
        <w:t>, ZTE</w:t>
      </w:r>
    </w:p>
    <w:p w14:paraId="2F9092C9" w14:textId="61A89CEB"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KI#3</w:t>
      </w:r>
      <w:r w:rsidR="000E0275">
        <w:rPr>
          <w:rFonts w:ascii="Arial" w:hAnsi="Arial" w:cs="Arial"/>
          <w:b/>
          <w:lang w:val="en-US"/>
        </w:rPr>
        <w:t xml:space="preserve">: </w:t>
      </w:r>
      <w:r w:rsidR="005C7A57">
        <w:rPr>
          <w:rFonts w:ascii="Arial" w:hAnsi="Arial" w:cs="Arial"/>
          <w:b/>
          <w:lang w:val="en-US"/>
        </w:rPr>
        <w:t>EC Traffic Routing</w:t>
      </w:r>
      <w:r w:rsidR="00CE36EC">
        <w:rPr>
          <w:rFonts w:ascii="Arial" w:hAnsi="Arial" w:cs="Arial"/>
          <w:b/>
          <w:lang w:val="en-US"/>
        </w:rPr>
        <w:t xml:space="preserve"> between local </w:t>
      </w:r>
      <w:r w:rsidR="0029029C">
        <w:rPr>
          <w:rFonts w:ascii="Arial" w:hAnsi="Arial" w:cs="Arial"/>
          <w:b/>
          <w:lang w:val="en-US"/>
        </w:rPr>
        <w:t xml:space="preserve">part of </w:t>
      </w:r>
      <w:r w:rsidR="00CE36EC">
        <w:rPr>
          <w:rFonts w:ascii="Arial" w:hAnsi="Arial" w:cs="Arial"/>
          <w:b/>
          <w:lang w:val="en-US"/>
        </w:rPr>
        <w:t>DN and central</w:t>
      </w:r>
      <w:r w:rsidR="0029029C">
        <w:rPr>
          <w:rFonts w:ascii="Arial" w:hAnsi="Arial" w:cs="Arial"/>
          <w:b/>
          <w:lang w:val="en-US"/>
        </w:rPr>
        <w:t xml:space="preserve"> part of</w:t>
      </w:r>
      <w:r w:rsidR="00CE36EC">
        <w:rPr>
          <w:rFonts w:ascii="Arial" w:hAnsi="Arial" w:cs="Arial"/>
          <w:b/>
          <w:lang w:val="en-US"/>
        </w:rPr>
        <w:t xml:space="preserve"> DN</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26F3F3B7"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KI#3</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41229FA3" w:rsidR="00DF0A26" w:rsidRDefault="00606FF1" w:rsidP="008754B1">
      <w:pPr>
        <w:jc w:val="both"/>
        <w:rPr>
          <w:lang w:eastAsia="zh-CN"/>
        </w:rPr>
      </w:pPr>
      <w:r>
        <w:rPr>
          <w:lang w:eastAsia="zh-CN"/>
        </w:rPr>
        <w:t xml:space="preserve">This contribution proposes </w:t>
      </w:r>
      <w:r w:rsidR="0029029C">
        <w:rPr>
          <w:lang w:eastAsia="zh-CN"/>
        </w:rPr>
        <w:t>a new solution for KI#3 on how to route EC traffic between local DN and central DN</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7B2ED8C2"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08T20:44:00Z">
              <w:r>
                <w:t>EC Traffic Routing between local part of DN and central part of DN</w:t>
              </w:r>
            </w:ins>
          </w:p>
        </w:tc>
        <w:tc>
          <w:tcPr>
            <w:tcW w:w="1453" w:type="dxa"/>
            <w:tcBorders>
              <w:top w:val="single" w:sz="4" w:space="0" w:color="auto"/>
              <w:left w:val="single" w:sz="4" w:space="0" w:color="auto"/>
              <w:bottom w:val="single" w:sz="4" w:space="0" w:color="auto"/>
              <w:right w:val="single" w:sz="4" w:space="0" w:color="auto"/>
            </w:tcBorders>
          </w:tcPr>
          <w:p w14:paraId="34166F29"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05774B50" w:rsidR="0029029C" w:rsidRDefault="0029029C">
            <w:pPr>
              <w:pStyle w:val="TAC"/>
            </w:pPr>
            <w:ins w:id="17" w:author="S2-2401715" w:date="2024-02-08T20:41:00Z">
              <w:r>
                <w:t>X</w:t>
              </w:r>
            </w:ins>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089CA703"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t>6.X</w:t>
        </w:r>
        <w:r>
          <w:rPr>
            <w:lang w:eastAsia="ko-KR"/>
          </w:rPr>
          <w:tab/>
        </w:r>
        <w:r>
          <w:t>Solution</w:t>
        </w:r>
        <w:r>
          <w:rPr>
            <w:lang w:eastAsia="zh-CN"/>
          </w:rPr>
          <w:t xml:space="preserve"> #X</w:t>
        </w:r>
        <w:r>
          <w:t xml:space="preserve">: </w:t>
        </w:r>
        <w:bookmarkEnd w:id="19"/>
        <w:r>
          <w:t>EC Traffic Routing between local part of DN and central part of DN</w:t>
        </w:r>
      </w:ins>
      <w:ins w:id="21" w:author="Changhong" w:date="2024-02-28T09:40:00Z">
        <w:r w:rsidR="00111C66">
          <w:t xml:space="preserve"> with IP replacement in EAS</w:t>
        </w:r>
      </w:ins>
    </w:p>
    <w:p w14:paraId="61D73417" w14:textId="77777777" w:rsidR="0029029C" w:rsidRDefault="0029029C" w:rsidP="0029029C">
      <w:pPr>
        <w:keepNext/>
        <w:keepLines/>
        <w:spacing w:before="120"/>
        <w:ind w:left="1134" w:hanging="1134"/>
        <w:outlineLvl w:val="2"/>
        <w:rPr>
          <w:ins w:id="22" w:author="S2-2401715" w:date="2024-02-08T20:43:00Z"/>
          <w:rFonts w:ascii="Arial" w:eastAsia="等线" w:hAnsi="Arial"/>
          <w:sz w:val="28"/>
          <w:lang w:eastAsia="en-US"/>
        </w:rPr>
      </w:pPr>
      <w:bookmarkStart w:id="23" w:name="_Toc500949098"/>
      <w:bookmarkStart w:id="24" w:name="_Toc92875661"/>
      <w:bookmarkStart w:id="25" w:name="_Toc93070685"/>
      <w:ins w:id="26" w:author="S2-2401715" w:date="2024-02-08T20:43:00Z">
        <w:r>
          <w:rPr>
            <w:rFonts w:ascii="Arial" w:eastAsia="等线" w:hAnsi="Arial"/>
            <w:sz w:val="28"/>
          </w:rPr>
          <w:t>6.X.1</w:t>
        </w:r>
        <w:r>
          <w:rPr>
            <w:rFonts w:ascii="Arial" w:eastAsia="等线" w:hAnsi="Arial"/>
            <w:sz w:val="28"/>
          </w:rPr>
          <w:tab/>
          <w:t>Key Issue mapping</w:t>
        </w:r>
        <w:bookmarkEnd w:id="23"/>
        <w:bookmarkEnd w:id="24"/>
        <w:bookmarkEnd w:id="25"/>
      </w:ins>
    </w:p>
    <w:p w14:paraId="17F63AE9" w14:textId="166C8C7E" w:rsidR="0029029C" w:rsidRDefault="0029029C" w:rsidP="0029029C">
      <w:pPr>
        <w:pStyle w:val="EditorsNote"/>
        <w:ind w:left="0" w:firstLine="0"/>
        <w:rPr>
          <w:ins w:id="27" w:author="S2-2401715" w:date="2024-02-08T20:53:00Z"/>
          <w:rFonts w:eastAsia="等线"/>
          <w:lang w:val="en-US" w:eastAsia="en-GB"/>
        </w:rPr>
      </w:pPr>
      <w:ins w:id="28" w:author="S2-2401715" w:date="2024-02-08T20:44:00Z">
        <w:r>
          <w:rPr>
            <w:rFonts w:eastAsia="等线"/>
            <w:lang w:val="en-US" w:eastAsia="en-GB"/>
          </w:rPr>
          <w:t xml:space="preserve">This solution addresses </w:t>
        </w:r>
      </w:ins>
      <w:ins w:id="29" w:author="S2-2401715" w:date="2024-02-08T20:53:00Z">
        <w:r w:rsidR="000E7A80">
          <w:rPr>
            <w:rFonts w:eastAsia="等线"/>
            <w:lang w:val="en-US" w:eastAsia="en-GB"/>
          </w:rPr>
          <w:t xml:space="preserve">following aspects of </w:t>
        </w:r>
      </w:ins>
      <w:ins w:id="30" w:author="S2-2401715" w:date="2024-02-08T20:44:00Z">
        <w:r>
          <w:rPr>
            <w:rFonts w:eastAsia="等线"/>
            <w:lang w:val="en-US" w:eastAsia="en-GB"/>
          </w:rPr>
          <w:t>KI#3</w:t>
        </w:r>
      </w:ins>
      <w:ins w:id="31" w:author="S2-2401715" w:date="2024-02-08T20:53:00Z">
        <w:r w:rsidR="000E7A80">
          <w:rPr>
            <w:rFonts w:eastAsia="等线"/>
            <w:lang w:val="en-US" w:eastAsia="en-GB"/>
          </w:rPr>
          <w:t>:</w:t>
        </w:r>
      </w:ins>
    </w:p>
    <w:p w14:paraId="3CBE9E3F" w14:textId="77777777" w:rsidR="000E7A80" w:rsidRDefault="000E7A80" w:rsidP="000E7A80">
      <w:pPr>
        <w:pStyle w:val="B1"/>
        <w:rPr>
          <w:ins w:id="32" w:author="S2-2401715" w:date="2024-02-08T20:54:00Z"/>
        </w:rPr>
      </w:pPr>
      <w:ins w:id="33" w:author="S2-2401715" w:date="2024-02-08T20:54:00Z">
        <w:r>
          <w:lastRenderedPageBreak/>
          <w:t>-</w:t>
        </w:r>
        <w:r>
          <w:tab/>
          <w:t>how to determine and route the application traffic between the EAS in the local part of DN and the Application Server in the central part of DN for both UL and DL in case there is no direct connectivity between the local DN and central part of DN;</w:t>
        </w:r>
      </w:ins>
    </w:p>
    <w:p w14:paraId="77C9BD29" w14:textId="77777777" w:rsidR="000E7A80" w:rsidRDefault="000E7A80" w:rsidP="000E7A80">
      <w:pPr>
        <w:pStyle w:val="B1"/>
        <w:rPr>
          <w:ins w:id="34" w:author="S2-2401715" w:date="2024-02-08T20:54:00Z"/>
        </w:rPr>
      </w:pPr>
      <w:ins w:id="35" w:author="S2-2401715" w:date="2024-02-08T20:54:00Z">
        <w:r>
          <w:t>-</w:t>
        </w:r>
        <w:r>
          <w:tab/>
          <w:t>How is the 5GC aware of the application traffic is required to be processed at different locations? and by what order? including how to distinguish the UL/DL traffic traversing through the PSA;</w:t>
        </w:r>
      </w:ins>
    </w:p>
    <w:p w14:paraId="116ACBC7" w14:textId="77777777" w:rsidR="000E7A80" w:rsidRDefault="000E7A80" w:rsidP="000E7A80">
      <w:pPr>
        <w:pStyle w:val="B1"/>
        <w:rPr>
          <w:ins w:id="36" w:author="S2-2401715" w:date="2024-02-08T20:54:00Z"/>
        </w:rPr>
      </w:pPr>
      <w:ins w:id="37" w:author="S2-2401715" w:date="2024-02-08T20:54:00Z">
        <w:r>
          <w:t>-</w:t>
        </w:r>
        <w:r>
          <w:tab/>
          <w:t>How to guarantee the QoS when the traffic transmission between local and central parts of DN;</w:t>
        </w:r>
      </w:ins>
    </w:p>
    <w:p w14:paraId="49184AC3" w14:textId="77777777" w:rsidR="000E7A80" w:rsidRDefault="000E7A80" w:rsidP="000E7A80">
      <w:pPr>
        <w:pStyle w:val="B1"/>
        <w:rPr>
          <w:ins w:id="38" w:author="S2-2401715" w:date="2024-02-08T20:54:00Z"/>
        </w:rPr>
      </w:pPr>
      <w:ins w:id="39" w:author="S2-2401715" w:date="2024-02-08T20:54:00Z">
        <w:r>
          <w:t>-</w:t>
        </w:r>
        <w:r>
          <w:tab/>
          <w:t>Whether and what information is required to be provided to make the final destination (e.g. UE, server in central part of DN) be aware of the traffic being processed by Edge Hosting Environment.</w:t>
        </w:r>
      </w:ins>
    </w:p>
    <w:p w14:paraId="50B6E1BA" w14:textId="77777777" w:rsidR="000E7A80" w:rsidRPr="000E7A80" w:rsidRDefault="000E7A80" w:rsidP="0029029C">
      <w:pPr>
        <w:pStyle w:val="EditorsNote"/>
        <w:ind w:left="0" w:firstLine="0"/>
        <w:rPr>
          <w:ins w:id="40" w:author="S2-2401715" w:date="2024-02-08T20:43:00Z"/>
          <w:rFonts w:eastAsia="等线"/>
          <w:lang w:eastAsia="en-GB"/>
        </w:rPr>
      </w:pPr>
    </w:p>
    <w:p w14:paraId="5C3ECD57" w14:textId="77777777" w:rsidR="0029029C" w:rsidRDefault="0029029C" w:rsidP="0029029C">
      <w:pPr>
        <w:rPr>
          <w:ins w:id="41" w:author="S2-2401715" w:date="2024-02-08T20:43:00Z"/>
          <w:rFonts w:eastAsia="Times New Roman"/>
          <w:lang w:eastAsia="ko-KR"/>
        </w:rPr>
      </w:pPr>
      <w:bookmarkStart w:id="42" w:name="_Toc500949099"/>
      <w:bookmarkStart w:id="43" w:name="_Toc92875662"/>
      <w:bookmarkStart w:id="44" w:name="_Toc93070686"/>
    </w:p>
    <w:p w14:paraId="7058747E" w14:textId="77777777" w:rsidR="0029029C" w:rsidRDefault="0029029C" w:rsidP="0029029C">
      <w:pPr>
        <w:keepNext/>
        <w:keepLines/>
        <w:spacing w:before="120"/>
        <w:ind w:left="1134" w:hanging="1134"/>
        <w:outlineLvl w:val="2"/>
        <w:rPr>
          <w:ins w:id="45" w:author="S2-2401715" w:date="2024-02-08T20:43:00Z"/>
          <w:rFonts w:ascii="Arial" w:eastAsia="等线" w:hAnsi="Arial"/>
          <w:sz w:val="28"/>
          <w:lang w:eastAsia="en-GB"/>
        </w:rPr>
      </w:pPr>
      <w:ins w:id="46" w:author="S2-2401715" w:date="2024-02-08T20:43:00Z">
        <w:r>
          <w:rPr>
            <w:rFonts w:ascii="Arial" w:eastAsia="等线" w:hAnsi="Arial"/>
            <w:sz w:val="28"/>
          </w:rPr>
          <w:t>6.X.2</w:t>
        </w:r>
        <w:r>
          <w:rPr>
            <w:rFonts w:ascii="Arial" w:eastAsia="等线" w:hAnsi="Arial"/>
            <w:sz w:val="28"/>
          </w:rPr>
          <w:tab/>
          <w:t>Description</w:t>
        </w:r>
        <w:bookmarkEnd w:id="42"/>
        <w:bookmarkEnd w:id="43"/>
        <w:bookmarkEnd w:id="44"/>
      </w:ins>
    </w:p>
    <w:p w14:paraId="3F419C88" w14:textId="77777777" w:rsidR="000E7A80" w:rsidRDefault="000E7A80" w:rsidP="000E7A80">
      <w:pPr>
        <w:pStyle w:val="N1"/>
        <w:ind w:left="0"/>
        <w:rPr>
          <w:ins w:id="47" w:author="S2-2401715" w:date="2024-02-08T20:48:00Z"/>
        </w:rPr>
      </w:pPr>
      <w:bookmarkStart w:id="48" w:name="_Toc500949101"/>
      <w:bookmarkStart w:id="49" w:name="_Toc92875663"/>
      <w:bookmarkStart w:id="50" w:name="_Toc93070687"/>
    </w:p>
    <w:p w14:paraId="531EDF01" w14:textId="77777777" w:rsidR="000E7A80" w:rsidRPr="000E7A80" w:rsidRDefault="000E7A80" w:rsidP="000E7A80">
      <w:pPr>
        <w:rPr>
          <w:ins w:id="51" w:author="S2-2401715" w:date="2024-02-08T20:48:00Z"/>
          <w:rFonts w:eastAsia="Times New Roman"/>
          <w:lang w:val="en-US" w:eastAsia="ko-KR"/>
        </w:rPr>
      </w:pPr>
      <w:ins w:id="52" w:author="S2-2401715" w:date="2024-02-08T20:48:00Z">
        <w:r w:rsidRPr="000E7A80">
          <w:rPr>
            <w:rFonts w:eastAsia="Times New Roman"/>
            <w:lang w:val="en-US" w:eastAsia="ko-KR"/>
          </w:rPr>
          <w:t>Per current 5G system design, the UL CL (Uplink Classifier) User Plane Function (UPF) decides whether to route uplink traffic to local PDU Session Anchor (PSA) UPF based on the Destination IP address and/or Port number of the uplink traffic from the Next Generation Radio Access Network (NG-RAN) node based on the routing rule which is configured in the UL CL UPF by the Session Management Function (SMF). Then after being processed by the local EAS, the traffic is sent back to UE via UL CL UPF. The UL CL UPF today forwards all the traffic arriving from the local PSA UPF towards the NG-RAN node transparently.</w:t>
        </w:r>
      </w:ins>
    </w:p>
    <w:p w14:paraId="625DFBC8" w14:textId="77777777" w:rsidR="000E7A80" w:rsidRPr="000E7A80" w:rsidRDefault="000E7A80" w:rsidP="000E7A80">
      <w:pPr>
        <w:rPr>
          <w:ins w:id="53" w:author="S2-2401715" w:date="2024-02-08T20:48:00Z"/>
          <w:rFonts w:eastAsia="Times New Roman"/>
          <w:lang w:val="en-US" w:eastAsia="ko-KR"/>
        </w:rPr>
      </w:pPr>
    </w:p>
    <w:p w14:paraId="4A91205E" w14:textId="22B1D029" w:rsidR="000E7A80" w:rsidRDefault="000E7A80" w:rsidP="000E7A80">
      <w:pPr>
        <w:rPr>
          <w:ins w:id="54" w:author="S2-2401715" w:date="2024-02-08T20:57:00Z"/>
          <w:rFonts w:eastAsia="Times New Roman"/>
          <w:lang w:val="en-US" w:eastAsia="ko-KR"/>
        </w:rPr>
      </w:pPr>
      <w:ins w:id="55" w:author="S2-2401715" w:date="2024-02-08T20:48:00Z">
        <w:r w:rsidRPr="000E7A80">
          <w:rPr>
            <w:rFonts w:eastAsia="Times New Roman"/>
            <w:lang w:val="en-US" w:eastAsia="ko-KR"/>
          </w:rPr>
          <w:t>In contrast, according to the scope of the Rel-19 study on Edge enhancements, the traffic injected by the Local EAS into the UL CL UPF could go either to the UE (as in Rel-18 specifications) or could be forwarded towards an AS in a central location for further processing.</w:t>
        </w:r>
      </w:ins>
    </w:p>
    <w:p w14:paraId="7268486C" w14:textId="31DFAEEA" w:rsidR="000E7A80" w:rsidRDefault="000E7A80" w:rsidP="000E7A80">
      <w:pPr>
        <w:rPr>
          <w:ins w:id="56" w:author="S2-2401715" w:date="2024-02-08T20:57:00Z"/>
          <w:rFonts w:eastAsia="Times New Roman"/>
          <w:lang w:val="en-US" w:eastAsia="ko-KR"/>
        </w:rPr>
      </w:pPr>
    </w:p>
    <w:p w14:paraId="05F8D0DB" w14:textId="552C214E" w:rsidR="000E7A80" w:rsidRPr="000E7A80" w:rsidDel="00873C30" w:rsidRDefault="000E7A80" w:rsidP="000E7A80">
      <w:pPr>
        <w:rPr>
          <w:ins w:id="57" w:author="S2-2401715" w:date="2024-02-08T20:57:00Z"/>
          <w:del w:id="58" w:author="Changhong" w:date="2024-02-27T11:17:00Z"/>
          <w:rFonts w:eastAsia="Times New Roman"/>
          <w:lang w:val="en-US" w:eastAsia="ko-KR"/>
        </w:rPr>
      </w:pPr>
      <w:ins w:id="59" w:author="S2-2401715" w:date="2024-02-08T20:57:00Z">
        <w:del w:id="60" w:author="Changhong" w:date="2024-02-27T11:17:00Z">
          <w:r w:rsidRPr="000E7A80" w:rsidDel="00873C30">
            <w:rPr>
              <w:rFonts w:eastAsia="Times New Roman"/>
              <w:lang w:val="en-US" w:eastAsia="ko-KR"/>
            </w:rPr>
            <w:delText xml:space="preserve">Assumption of </w:delText>
          </w:r>
          <w:r w:rsidDel="00873C30">
            <w:rPr>
              <w:rFonts w:eastAsia="Times New Roman"/>
              <w:lang w:val="en-US" w:eastAsia="ko-KR"/>
            </w:rPr>
            <w:delText xml:space="preserve">traffic </w:delText>
          </w:r>
          <w:r w:rsidRPr="000E7A80" w:rsidDel="00873C30">
            <w:rPr>
              <w:rFonts w:eastAsia="Times New Roman"/>
              <w:lang w:val="en-US" w:eastAsia="ko-KR"/>
            </w:rPr>
            <w:delText>processing</w:delText>
          </w:r>
          <w:r w:rsidDel="00873C30">
            <w:rPr>
              <w:rFonts w:eastAsia="Times New Roman"/>
              <w:lang w:val="en-US" w:eastAsia="ko-KR"/>
            </w:rPr>
            <w:delText xml:space="preserve"> by EAS</w:delText>
          </w:r>
          <w:r w:rsidRPr="000E7A80" w:rsidDel="00873C30">
            <w:rPr>
              <w:rFonts w:eastAsia="Times New Roman"/>
              <w:lang w:val="en-US" w:eastAsia="ko-KR"/>
            </w:rPr>
            <w:delText>:</w:delText>
          </w:r>
        </w:del>
      </w:ins>
    </w:p>
    <w:p w14:paraId="357124B2" w14:textId="6F069751" w:rsidR="000E7A80" w:rsidRPr="000E7A80" w:rsidDel="00873C30" w:rsidRDefault="000E7A80" w:rsidP="000E7A80">
      <w:pPr>
        <w:pStyle w:val="ListParagraph"/>
        <w:numPr>
          <w:ilvl w:val="0"/>
          <w:numId w:val="33"/>
        </w:numPr>
        <w:rPr>
          <w:ins w:id="61" w:author="S2-2401715" w:date="2024-02-08T20:57:00Z"/>
          <w:del w:id="62" w:author="Changhong" w:date="2024-02-27T11:17:00Z"/>
          <w:rFonts w:eastAsia="Times New Roman"/>
          <w:lang w:val="en-US" w:eastAsia="ko-KR"/>
        </w:rPr>
      </w:pPr>
      <w:ins w:id="63" w:author="S2-2401715" w:date="2024-02-08T20:57:00Z">
        <w:del w:id="64" w:author="Changhong" w:date="2024-02-27T11:17:00Z">
          <w:r w:rsidRPr="000E7A80" w:rsidDel="00873C30">
            <w:rPr>
              <w:rFonts w:eastAsia="Times New Roman"/>
              <w:lang w:val="en-US" w:eastAsia="ko-KR"/>
            </w:rPr>
            <w:delText>For the IP packets sent by the local EAS towards the central AS, the Source IP address is the</w:delText>
          </w:r>
        </w:del>
        <w:del w:id="65" w:author="Changhong" w:date="2024-02-27T10:53:00Z">
          <w:r w:rsidRPr="000E7A80" w:rsidDel="001571F2">
            <w:rPr>
              <w:rFonts w:eastAsia="Times New Roman"/>
              <w:lang w:val="en-US" w:eastAsia="ko-KR"/>
            </w:rPr>
            <w:delText xml:space="preserve"> same as the Source IP address of the traffic received from the UE</w:delText>
          </w:r>
        </w:del>
        <w:del w:id="66" w:author="Changhong" w:date="2024-02-27T11:17:00Z">
          <w:r w:rsidRPr="000E7A80" w:rsidDel="00873C30">
            <w:rPr>
              <w:rFonts w:eastAsia="Times New Roman"/>
              <w:lang w:val="en-US" w:eastAsia="ko-KR"/>
            </w:rPr>
            <w:delText>.</w:delText>
          </w:r>
        </w:del>
      </w:ins>
    </w:p>
    <w:p w14:paraId="60268F2E" w14:textId="6F1796DA" w:rsidR="001571F2" w:rsidRPr="000E7A80" w:rsidRDefault="000E7A80" w:rsidP="000E7A80">
      <w:pPr>
        <w:pStyle w:val="ListParagraph"/>
        <w:numPr>
          <w:ilvl w:val="0"/>
          <w:numId w:val="33"/>
        </w:numPr>
        <w:rPr>
          <w:ins w:id="67" w:author="S2-2401715" w:date="2024-02-08T20:57:00Z"/>
          <w:rFonts w:eastAsia="Times New Roman"/>
          <w:lang w:val="en-US" w:eastAsia="ko-KR"/>
        </w:rPr>
      </w:pPr>
      <w:ins w:id="68" w:author="S2-2401715" w:date="2024-02-08T20:57:00Z">
        <w:del w:id="69" w:author="Changhong" w:date="2024-02-27T11:17:00Z">
          <w:r w:rsidRPr="000E7A80" w:rsidDel="00873C30">
            <w:rPr>
              <w:rFonts w:eastAsia="Times New Roman"/>
              <w:lang w:val="en-US" w:eastAsia="ko-KR"/>
            </w:rPr>
            <w:delText>For the IP packets sent by the local EAS towards the UE, the Source IP address is the same as the Destination IP address of the traffic received from the UE.</w:delText>
          </w:r>
        </w:del>
      </w:ins>
    </w:p>
    <w:p w14:paraId="223F33FD" w14:textId="77777777" w:rsidR="000E7A80" w:rsidRPr="000E7A80" w:rsidRDefault="000E7A80" w:rsidP="000E7A80">
      <w:pPr>
        <w:rPr>
          <w:ins w:id="70" w:author="S2-2401715" w:date="2024-02-08T20:48:00Z"/>
          <w:rFonts w:eastAsia="Times New Roman"/>
          <w:lang w:val="en-US" w:eastAsia="ko-KR"/>
        </w:rPr>
      </w:pPr>
    </w:p>
    <w:p w14:paraId="16556F22" w14:textId="77777777" w:rsidR="000E7A80" w:rsidRDefault="000E7A80" w:rsidP="000E7A80">
      <w:pPr>
        <w:pStyle w:val="N1"/>
        <w:ind w:left="0"/>
        <w:rPr>
          <w:ins w:id="71" w:author="S2-2401715" w:date="2024-02-08T20:48:00Z"/>
          <w:rFonts w:ascii="Times New Roman" w:eastAsia="Times New Roman" w:hAnsi="Times New Roman" w:cs="Times New Roman"/>
          <w:sz w:val="20"/>
          <w:szCs w:val="20"/>
          <w:lang w:val="en-GB" w:eastAsia="en-US" w:bidi="ar-SA"/>
        </w:rPr>
      </w:pPr>
      <w:ins w:id="72" w:author="S2-2401715" w:date="2024-02-08T20:48:00Z">
        <w:r>
          <w:object w:dxaOrig="14881" w:dyaOrig="4920" w14:anchorId="76C2481D">
            <v:shape id="_x0000_i1026" type="#_x0000_t75" style="width:467.5pt;height:154.5pt" o:ole="">
              <v:imagedata r:id="rId13" o:title=""/>
            </v:shape>
            <o:OLEObject Type="Embed" ProgID="Visio.Drawing.15" ShapeID="_x0000_i1026" DrawAspect="Content" ObjectID="_1770641947" r:id="rId14"/>
          </w:object>
        </w:r>
      </w:ins>
    </w:p>
    <w:p w14:paraId="669522B9" w14:textId="77777777" w:rsidR="000E7A80" w:rsidRDefault="000E7A80" w:rsidP="000E7A80">
      <w:pPr>
        <w:pStyle w:val="N1"/>
        <w:ind w:left="0"/>
        <w:rPr>
          <w:ins w:id="73" w:author="S2-2401715" w:date="2024-02-08T20:48:00Z"/>
          <w:rFonts w:ascii="Times New Roman" w:eastAsia="Times New Roman" w:hAnsi="Times New Roman" w:cs="Times New Roman"/>
          <w:sz w:val="20"/>
          <w:szCs w:val="20"/>
          <w:lang w:val="en-GB" w:eastAsia="en-US" w:bidi="ar-SA"/>
        </w:rPr>
      </w:pPr>
    </w:p>
    <w:p w14:paraId="0261F5F7" w14:textId="77777777" w:rsidR="000E7A80" w:rsidRPr="00B152F9" w:rsidRDefault="000E7A80" w:rsidP="000E7A80">
      <w:pPr>
        <w:pStyle w:val="N1"/>
        <w:ind w:left="0"/>
        <w:jc w:val="center"/>
        <w:rPr>
          <w:ins w:id="74" w:author="S2-2401715" w:date="2024-02-08T20:48:00Z"/>
          <w:rFonts w:ascii="Times New Roman" w:eastAsia="Times New Roman" w:hAnsi="Times New Roman" w:cs="Times New Roman"/>
          <w:b/>
          <w:bCs/>
          <w:sz w:val="20"/>
          <w:szCs w:val="20"/>
          <w:lang w:val="en-GB" w:eastAsia="en-US" w:bidi="ar-SA"/>
        </w:rPr>
      </w:pPr>
      <w:ins w:id="75" w:author="S2-2401715" w:date="2024-02-08T20:48:00Z">
        <w:r w:rsidRPr="00B152F9">
          <w:rPr>
            <w:rFonts w:ascii="Times New Roman" w:eastAsia="Times New Roman" w:hAnsi="Times New Roman" w:cs="Times New Roman"/>
            <w:b/>
            <w:bCs/>
            <w:sz w:val="20"/>
            <w:szCs w:val="20"/>
            <w:lang w:val="en-GB" w:eastAsia="en-US" w:bidi="ar-SA"/>
          </w:rPr>
          <w:t xml:space="preserve">Figure </w:t>
        </w:r>
        <w:r>
          <w:rPr>
            <w:rFonts w:ascii="Times New Roman" w:eastAsia="Times New Roman" w:hAnsi="Times New Roman" w:cs="Times New Roman"/>
            <w:b/>
            <w:bCs/>
            <w:sz w:val="20"/>
            <w:szCs w:val="20"/>
            <w:lang w:val="en-GB" w:eastAsia="en-US" w:bidi="ar-SA"/>
          </w:rPr>
          <w:t>6.X.2-</w:t>
        </w:r>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Application traffic processing in UL/DL CL and local EAS</w:t>
        </w:r>
      </w:ins>
    </w:p>
    <w:p w14:paraId="3C938187" w14:textId="3D546A34" w:rsidR="000E7A80" w:rsidRDefault="00D211AB" w:rsidP="000E7A80">
      <w:pPr>
        <w:rPr>
          <w:ins w:id="76" w:author="Changhong" w:date="2024-02-27T11:11:00Z"/>
          <w:rFonts w:eastAsia="Times New Roman"/>
          <w:lang w:val="en-US" w:eastAsia="ko-KR"/>
        </w:rPr>
      </w:pPr>
      <w:ins w:id="77" w:author="Changhong" w:date="2024-02-27T11:11:00Z">
        <w:r>
          <w:rPr>
            <w:rFonts w:eastAsia="Times New Roman"/>
            <w:lang w:val="en-US" w:eastAsia="ko-KR"/>
          </w:rPr>
          <w:t>UL:</w:t>
        </w:r>
      </w:ins>
    </w:p>
    <w:p w14:paraId="5FE70DCB" w14:textId="060C5C42" w:rsidR="00D211AB" w:rsidRDefault="00D211AB" w:rsidP="00873C30">
      <w:pPr>
        <w:pStyle w:val="ListParagraph"/>
        <w:numPr>
          <w:ilvl w:val="0"/>
          <w:numId w:val="31"/>
        </w:numPr>
        <w:rPr>
          <w:ins w:id="78" w:author="Changhong" w:date="2024-02-27T11:12:00Z"/>
          <w:rFonts w:eastAsia="Times New Roman"/>
          <w:lang w:val="en-US" w:eastAsia="ko-KR"/>
        </w:rPr>
      </w:pPr>
      <w:ins w:id="79" w:author="Changhong" w:date="2024-02-27T11:12:00Z">
        <w:r>
          <w:rPr>
            <w:rFonts w:eastAsia="Times New Roman"/>
            <w:lang w:val="en-US" w:eastAsia="ko-KR"/>
          </w:rPr>
          <w:t xml:space="preserve">Packet from UE to local EAS: the Destination IP address is </w:t>
        </w:r>
      </w:ins>
      <w:ins w:id="80" w:author="Changhong" w:date="2024-02-27T11:15:00Z">
        <w:r w:rsidR="00873C30">
          <w:rPr>
            <w:rFonts w:eastAsia="Times New Roman"/>
            <w:lang w:val="en-US" w:eastAsia="ko-KR"/>
          </w:rPr>
          <w:t xml:space="preserve">either </w:t>
        </w:r>
      </w:ins>
      <w:ins w:id="81" w:author="Changhong" w:date="2024-02-27T11:12:00Z">
        <w:r>
          <w:rPr>
            <w:rFonts w:eastAsia="Times New Roman"/>
            <w:lang w:val="en-US" w:eastAsia="ko-KR"/>
          </w:rPr>
          <w:t>the IP address of central AS or</w:t>
        </w:r>
      </w:ins>
      <w:ins w:id="82" w:author="Changhong" w:date="2024-02-27T11:15:00Z">
        <w:r w:rsidR="00873C30">
          <w:rPr>
            <w:rFonts w:eastAsia="Times New Roman"/>
            <w:lang w:val="en-US" w:eastAsia="ko-KR"/>
          </w:rPr>
          <w:t xml:space="preserve"> the IP address</w:t>
        </w:r>
      </w:ins>
      <w:ins w:id="83" w:author="Changhong" w:date="2024-02-27T11:16:00Z">
        <w:r w:rsidR="00873C30">
          <w:rPr>
            <w:rFonts w:eastAsia="Times New Roman"/>
            <w:lang w:val="en-US" w:eastAsia="ko-KR"/>
          </w:rPr>
          <w:t xml:space="preserve"> of</w:t>
        </w:r>
      </w:ins>
      <w:ins w:id="84" w:author="Changhong" w:date="2024-02-27T11:12:00Z">
        <w:r>
          <w:rPr>
            <w:rFonts w:eastAsia="Times New Roman"/>
            <w:lang w:val="en-US" w:eastAsia="ko-KR"/>
          </w:rPr>
          <w:t xml:space="preserve"> local EAS, the Source IP address is the UE IP address;</w:t>
        </w:r>
      </w:ins>
    </w:p>
    <w:p w14:paraId="281A6A1A" w14:textId="2101445E" w:rsidR="00D211AB" w:rsidRDefault="00D211AB" w:rsidP="00873C30">
      <w:pPr>
        <w:pStyle w:val="ListParagraph"/>
        <w:numPr>
          <w:ilvl w:val="0"/>
          <w:numId w:val="31"/>
        </w:numPr>
        <w:rPr>
          <w:ins w:id="85" w:author="Changhong" w:date="2024-02-27T11:13:00Z"/>
          <w:rFonts w:eastAsia="Times New Roman"/>
          <w:lang w:val="en-US" w:eastAsia="ko-KR"/>
        </w:rPr>
      </w:pPr>
      <w:ins w:id="86" w:author="Changhong" w:date="2024-02-27T11:12:00Z">
        <w:r>
          <w:rPr>
            <w:rFonts w:eastAsia="Times New Roman"/>
            <w:lang w:val="en-US" w:eastAsia="ko-KR"/>
          </w:rPr>
          <w:lastRenderedPageBreak/>
          <w:t>Pac</w:t>
        </w:r>
      </w:ins>
      <w:ins w:id="87" w:author="Changhong" w:date="2024-02-27T11:13:00Z">
        <w:r>
          <w:rPr>
            <w:rFonts w:eastAsia="Times New Roman"/>
            <w:lang w:val="en-US" w:eastAsia="ko-KR"/>
          </w:rPr>
          <w:t>ket from local EAS to UL/DL CL: the Destination IP address is the central AS IP address, the Source IP address is the UE IP address.</w:t>
        </w:r>
      </w:ins>
    </w:p>
    <w:p w14:paraId="737CCF21" w14:textId="1DEC23D8" w:rsidR="00D211AB" w:rsidRDefault="00873C30" w:rsidP="000E7A80">
      <w:pPr>
        <w:rPr>
          <w:ins w:id="88" w:author="Changhong" w:date="2024-02-27T11:14:00Z"/>
          <w:rFonts w:eastAsia="Times New Roman"/>
          <w:lang w:val="en-US" w:eastAsia="ko-KR"/>
        </w:rPr>
      </w:pPr>
      <w:ins w:id="89" w:author="Changhong" w:date="2024-02-27T11:14:00Z">
        <w:r>
          <w:rPr>
            <w:rFonts w:eastAsia="Times New Roman"/>
            <w:lang w:val="en-US" w:eastAsia="ko-KR"/>
          </w:rPr>
          <w:t>DL:</w:t>
        </w:r>
      </w:ins>
    </w:p>
    <w:p w14:paraId="2053E8C9" w14:textId="29CAF4A2" w:rsidR="00873C30" w:rsidRDefault="00873C30" w:rsidP="00873C30">
      <w:pPr>
        <w:pStyle w:val="ListParagraph"/>
        <w:numPr>
          <w:ilvl w:val="0"/>
          <w:numId w:val="31"/>
        </w:numPr>
        <w:rPr>
          <w:ins w:id="90" w:author="Changhong" w:date="2024-02-27T11:14:00Z"/>
          <w:rFonts w:eastAsia="Times New Roman"/>
          <w:lang w:val="en-US" w:eastAsia="ko-KR"/>
        </w:rPr>
      </w:pPr>
      <w:ins w:id="91" w:author="Changhong" w:date="2024-02-27T11:14:00Z">
        <w:r>
          <w:rPr>
            <w:rFonts w:eastAsia="Times New Roman"/>
            <w:lang w:val="en-US" w:eastAsia="ko-KR"/>
          </w:rPr>
          <w:t>Packet from UL/DL CL to local EAS: the Destination IP address is the UE IP address, the Source IP address is the central AS IP address;</w:t>
        </w:r>
      </w:ins>
    </w:p>
    <w:p w14:paraId="4E162A61" w14:textId="70A0C0C3" w:rsidR="00873C30" w:rsidRDefault="00873C30" w:rsidP="00873C30">
      <w:pPr>
        <w:pStyle w:val="ListParagraph"/>
        <w:numPr>
          <w:ilvl w:val="0"/>
          <w:numId w:val="31"/>
        </w:numPr>
        <w:rPr>
          <w:ins w:id="92" w:author="Changhong" w:date="2024-02-27T11:14:00Z"/>
          <w:rFonts w:eastAsia="Times New Roman"/>
          <w:lang w:val="en-US" w:eastAsia="ko-KR"/>
        </w:rPr>
      </w:pPr>
      <w:ins w:id="93" w:author="Changhong" w:date="2024-02-27T11:14:00Z">
        <w:r>
          <w:rPr>
            <w:rFonts w:eastAsia="Times New Roman"/>
            <w:lang w:val="en-US" w:eastAsia="ko-KR"/>
          </w:rPr>
          <w:t xml:space="preserve">Packet from local EAS to </w:t>
        </w:r>
      </w:ins>
      <w:ins w:id="94" w:author="Changhong" w:date="2024-02-27T11:15:00Z">
        <w:r>
          <w:rPr>
            <w:rFonts w:eastAsia="Times New Roman"/>
            <w:lang w:val="en-US" w:eastAsia="ko-KR"/>
          </w:rPr>
          <w:t>UE</w:t>
        </w:r>
      </w:ins>
      <w:ins w:id="95" w:author="Changhong" w:date="2024-02-27T11:14:00Z">
        <w:r>
          <w:rPr>
            <w:rFonts w:eastAsia="Times New Roman"/>
            <w:lang w:val="en-US" w:eastAsia="ko-KR"/>
          </w:rPr>
          <w:t xml:space="preserve">: the Destination IP address is the </w:t>
        </w:r>
      </w:ins>
      <w:ins w:id="96" w:author="Changhong" w:date="2024-02-27T11:15:00Z">
        <w:r>
          <w:rPr>
            <w:rFonts w:eastAsia="Times New Roman"/>
            <w:lang w:val="en-US" w:eastAsia="ko-KR"/>
          </w:rPr>
          <w:t>UE</w:t>
        </w:r>
      </w:ins>
      <w:ins w:id="97" w:author="Changhong" w:date="2024-02-27T11:14:00Z">
        <w:r>
          <w:rPr>
            <w:rFonts w:eastAsia="Times New Roman"/>
            <w:lang w:val="en-US" w:eastAsia="ko-KR"/>
          </w:rPr>
          <w:t xml:space="preserve"> IP address, the Source IP address is </w:t>
        </w:r>
      </w:ins>
      <w:ins w:id="98" w:author="Changhong" w:date="2024-02-27T11:15:00Z">
        <w:r>
          <w:rPr>
            <w:rFonts w:eastAsia="Times New Roman"/>
            <w:lang w:val="en-US" w:eastAsia="ko-KR"/>
          </w:rPr>
          <w:t>either the central AS</w:t>
        </w:r>
      </w:ins>
      <w:ins w:id="99" w:author="Changhong" w:date="2024-02-27T11:14:00Z">
        <w:r>
          <w:rPr>
            <w:rFonts w:eastAsia="Times New Roman"/>
            <w:lang w:val="en-US" w:eastAsia="ko-KR"/>
          </w:rPr>
          <w:t xml:space="preserve"> IP address</w:t>
        </w:r>
      </w:ins>
      <w:ins w:id="100" w:author="Changhong" w:date="2024-02-27T11:15:00Z">
        <w:r>
          <w:rPr>
            <w:rFonts w:eastAsia="Times New Roman"/>
            <w:lang w:val="en-US" w:eastAsia="ko-KR"/>
          </w:rPr>
          <w:t xml:space="preserve"> or local EAS IP address</w:t>
        </w:r>
      </w:ins>
      <w:ins w:id="101" w:author="Changhong" w:date="2024-02-27T11:14:00Z">
        <w:r>
          <w:rPr>
            <w:rFonts w:eastAsia="Times New Roman"/>
            <w:lang w:val="en-US" w:eastAsia="ko-KR"/>
          </w:rPr>
          <w:t>.</w:t>
        </w:r>
      </w:ins>
    </w:p>
    <w:p w14:paraId="1780E9B6" w14:textId="77777777" w:rsidR="00873C30" w:rsidRDefault="00873C30" w:rsidP="00873C30">
      <w:pPr>
        <w:rPr>
          <w:ins w:id="102" w:author="Changhong" w:date="2024-02-27T11:16:00Z"/>
          <w:rFonts w:eastAsia="Times New Roman"/>
          <w:lang w:val="en-US" w:eastAsia="ko-KR"/>
        </w:rPr>
      </w:pPr>
    </w:p>
    <w:p w14:paraId="1CD44A5B" w14:textId="301E5A74" w:rsidR="00873C30" w:rsidRPr="000E7A80" w:rsidRDefault="00873C30" w:rsidP="00873C30">
      <w:pPr>
        <w:rPr>
          <w:ins w:id="103" w:author="Changhong" w:date="2024-02-27T11:16:00Z"/>
          <w:rFonts w:eastAsia="Times New Roman"/>
          <w:lang w:val="en-US" w:eastAsia="ko-KR"/>
        </w:rPr>
      </w:pPr>
      <w:ins w:id="104" w:author="Changhong" w:date="2024-02-27T11:16:00Z">
        <w:r w:rsidRPr="000E7A80">
          <w:rPr>
            <w:rFonts w:eastAsia="Times New Roman"/>
            <w:lang w:val="en-US" w:eastAsia="ko-KR"/>
          </w:rPr>
          <w:t xml:space="preserve">Assumption of </w:t>
        </w:r>
        <w:r>
          <w:rPr>
            <w:rFonts w:eastAsia="Times New Roman"/>
            <w:lang w:val="en-US" w:eastAsia="ko-KR"/>
          </w:rPr>
          <w:t xml:space="preserve">traffic </w:t>
        </w:r>
        <w:r w:rsidRPr="000E7A80">
          <w:rPr>
            <w:rFonts w:eastAsia="Times New Roman"/>
            <w:lang w:val="en-US" w:eastAsia="ko-KR"/>
          </w:rPr>
          <w:t>processing</w:t>
        </w:r>
        <w:r>
          <w:rPr>
            <w:rFonts w:eastAsia="Times New Roman"/>
            <w:lang w:val="en-US" w:eastAsia="ko-KR"/>
          </w:rPr>
          <w:t xml:space="preserve"> by EAS</w:t>
        </w:r>
        <w:r w:rsidRPr="000E7A80">
          <w:rPr>
            <w:rFonts w:eastAsia="Times New Roman"/>
            <w:lang w:val="en-US" w:eastAsia="ko-KR"/>
          </w:rPr>
          <w:t>:</w:t>
        </w:r>
      </w:ins>
    </w:p>
    <w:p w14:paraId="17355190" w14:textId="77777777" w:rsidR="00873C30" w:rsidRPr="000E7A80" w:rsidRDefault="00873C30" w:rsidP="00873C30">
      <w:pPr>
        <w:pStyle w:val="ListParagraph"/>
        <w:numPr>
          <w:ilvl w:val="0"/>
          <w:numId w:val="33"/>
        </w:numPr>
        <w:rPr>
          <w:ins w:id="105" w:author="Changhong" w:date="2024-02-27T11:16:00Z"/>
          <w:rFonts w:eastAsia="Times New Roman"/>
          <w:lang w:val="en-US" w:eastAsia="ko-KR"/>
        </w:rPr>
      </w:pPr>
      <w:ins w:id="106" w:author="Changhong" w:date="2024-02-27T11:16:00Z">
        <w:r w:rsidRPr="000E7A80">
          <w:rPr>
            <w:rFonts w:eastAsia="Times New Roman"/>
            <w:lang w:val="en-US" w:eastAsia="ko-KR"/>
          </w:rPr>
          <w:t>For the IP packets sent by the local EAS towards the central AS</w:t>
        </w:r>
        <w:r>
          <w:rPr>
            <w:rFonts w:eastAsia="Times New Roman"/>
            <w:lang w:val="en-US" w:eastAsia="ko-KR"/>
          </w:rPr>
          <w:t xml:space="preserve"> via UL CL</w:t>
        </w:r>
        <w:r w:rsidRPr="000E7A80">
          <w:rPr>
            <w:rFonts w:eastAsia="Times New Roman"/>
            <w:lang w:val="en-US" w:eastAsia="ko-KR"/>
          </w:rPr>
          <w:t>, the Source IP address is the</w:t>
        </w:r>
        <w:r>
          <w:rPr>
            <w:rFonts w:eastAsia="Times New Roman"/>
            <w:lang w:val="en-US" w:eastAsia="ko-KR"/>
          </w:rPr>
          <w:t xml:space="preserve"> UE IP address, the Destination IP address is the IP address of central AS</w:t>
        </w:r>
        <w:r w:rsidRPr="000E7A80">
          <w:rPr>
            <w:rFonts w:eastAsia="Times New Roman"/>
            <w:lang w:val="en-US" w:eastAsia="ko-KR"/>
          </w:rPr>
          <w:t>.</w:t>
        </w:r>
        <w:r>
          <w:rPr>
            <w:rFonts w:eastAsia="Times New Roman"/>
            <w:lang w:val="en-US" w:eastAsia="ko-KR"/>
          </w:rPr>
          <w:t xml:space="preserve"> If the Destination IP address of the uplink traffic from UE is the IP address of the local EAS, destination IP address replacement happens at EAS. If the Destination IP address of the uplink traffic from UE is the IP address of central AS, the EAS doesn’t need to do destination IP address replacement.</w:t>
        </w:r>
      </w:ins>
    </w:p>
    <w:p w14:paraId="7386C63E" w14:textId="77777777" w:rsidR="00873C30" w:rsidRDefault="00873C30" w:rsidP="00873C30">
      <w:pPr>
        <w:pStyle w:val="ListParagraph"/>
        <w:numPr>
          <w:ilvl w:val="0"/>
          <w:numId w:val="33"/>
        </w:numPr>
        <w:rPr>
          <w:ins w:id="107" w:author="Changhong" w:date="2024-02-27T11:16:00Z"/>
          <w:rFonts w:eastAsia="Times New Roman"/>
          <w:lang w:val="en-US" w:eastAsia="ko-KR"/>
        </w:rPr>
      </w:pPr>
      <w:ins w:id="108" w:author="Changhong" w:date="2024-02-27T11:16:00Z">
        <w:r w:rsidRPr="000E7A80">
          <w:rPr>
            <w:rFonts w:eastAsia="Times New Roman"/>
            <w:lang w:val="en-US" w:eastAsia="ko-KR"/>
          </w:rPr>
          <w:t>For the IP packets sent by the local EAS towards the UE, the Source IP address is the same as the Destination IP address</w:t>
        </w:r>
        <w:r>
          <w:rPr>
            <w:rFonts w:eastAsia="Times New Roman"/>
            <w:lang w:val="en-US" w:eastAsia="ko-KR"/>
          </w:rPr>
          <w:t xml:space="preserve"> (i.e. IP address of central AS or local EAS)</w:t>
        </w:r>
        <w:r w:rsidRPr="000E7A80">
          <w:rPr>
            <w:rFonts w:eastAsia="Times New Roman"/>
            <w:lang w:val="en-US" w:eastAsia="ko-KR"/>
          </w:rPr>
          <w:t xml:space="preserve"> of the </w:t>
        </w:r>
        <w:r>
          <w:rPr>
            <w:rFonts w:eastAsia="Times New Roman"/>
            <w:lang w:val="en-US" w:eastAsia="ko-KR"/>
          </w:rPr>
          <w:t xml:space="preserve">uplink </w:t>
        </w:r>
        <w:r w:rsidRPr="000E7A80">
          <w:rPr>
            <w:rFonts w:eastAsia="Times New Roman"/>
            <w:lang w:val="en-US" w:eastAsia="ko-KR"/>
          </w:rPr>
          <w:t>traffic received from the UE.</w:t>
        </w:r>
        <w:r>
          <w:rPr>
            <w:rFonts w:eastAsia="Times New Roman"/>
            <w:lang w:val="en-US" w:eastAsia="ko-KR"/>
          </w:rPr>
          <w:t xml:space="preserve"> If the Destination IP address of the uplink traffic from UE is the IP address of the local EAS, source IP address replacement happens at EAS. If the Destination IP address of the uplink traffic from UE is the IP address of central AS, the EAS doesn’t need to do source IP address replacement.</w:t>
        </w:r>
      </w:ins>
    </w:p>
    <w:p w14:paraId="2FBC70CC" w14:textId="77777777" w:rsidR="00873C30" w:rsidRDefault="00873C30" w:rsidP="000E7A80">
      <w:pPr>
        <w:rPr>
          <w:ins w:id="109" w:author="Changhong" w:date="2024-02-27T11:11:00Z"/>
          <w:rFonts w:eastAsia="Times New Roman"/>
          <w:lang w:val="en-US" w:eastAsia="ko-KR"/>
        </w:rPr>
      </w:pPr>
    </w:p>
    <w:p w14:paraId="27DC7691" w14:textId="77777777" w:rsidR="00D211AB" w:rsidRPr="000E7A80" w:rsidRDefault="00D211AB" w:rsidP="000E7A80">
      <w:pPr>
        <w:rPr>
          <w:ins w:id="110" w:author="S2-2401715" w:date="2024-02-08T20:48:00Z"/>
          <w:rFonts w:eastAsia="Times New Roman"/>
          <w:lang w:val="en-US" w:eastAsia="ko-KR"/>
        </w:rPr>
      </w:pPr>
    </w:p>
    <w:p w14:paraId="01DCE78C" w14:textId="77777777" w:rsidR="000E7A80" w:rsidRPr="000E7A80" w:rsidRDefault="000E7A80" w:rsidP="000E7A80">
      <w:pPr>
        <w:rPr>
          <w:ins w:id="111" w:author="S2-2401715" w:date="2024-02-08T20:48:00Z"/>
          <w:rFonts w:eastAsia="Times New Roman"/>
          <w:lang w:val="en-US" w:eastAsia="ko-KR"/>
        </w:rPr>
      </w:pPr>
      <w:ins w:id="112" w:author="S2-2401715" w:date="2024-02-08T20:48:00Z">
        <w:r w:rsidRPr="000E7A80">
          <w:rPr>
            <w:rFonts w:eastAsia="Times New Roman"/>
            <w:lang w:val="en-US" w:eastAsia="ko-KR"/>
          </w:rPr>
          <w:t>To support this new requirement from the Rel-19 study, the following enhancement to UL CL UPF is required:</w:t>
        </w:r>
      </w:ins>
    </w:p>
    <w:p w14:paraId="12AB8EA0" w14:textId="77777777" w:rsidR="000E7A80" w:rsidRPr="000E7A80" w:rsidRDefault="000E7A80" w:rsidP="000E7A80">
      <w:pPr>
        <w:pStyle w:val="ListParagraph"/>
        <w:numPr>
          <w:ilvl w:val="0"/>
          <w:numId w:val="31"/>
        </w:numPr>
        <w:rPr>
          <w:ins w:id="113" w:author="S2-2401715" w:date="2024-02-08T20:48:00Z"/>
          <w:rFonts w:eastAsia="Times New Roman"/>
          <w:lang w:val="en-US" w:eastAsia="ko-KR"/>
        </w:rPr>
      </w:pPr>
      <w:ins w:id="114" w:author="S2-2401715" w:date="2024-02-08T20:48:00Z">
        <w:r w:rsidRPr="000E7A80">
          <w:rPr>
            <w:rFonts w:eastAsia="Times New Roman"/>
            <w:lang w:val="en-US" w:eastAsia="ko-KR"/>
          </w:rPr>
          <w:t>The UL CL becomes Uplink/Downlink Classifier (UL/DL CL) because it needs to inspect both uplink and downlink traffic, as well as traffic injected by the local EAS. The SMF configures the UL/DL CL UPF with packet filters not only for uplink traffic arriving from the UE side, but also for traffic arriving from the EAS side, as well as for the downlink traffic arriving via the central PSA UPF.</w:t>
        </w:r>
      </w:ins>
    </w:p>
    <w:p w14:paraId="7A348A93" w14:textId="77777777" w:rsidR="00D4130A" w:rsidRDefault="00D4130A" w:rsidP="000E7A80">
      <w:pPr>
        <w:pStyle w:val="ListParagraph"/>
        <w:numPr>
          <w:ilvl w:val="0"/>
          <w:numId w:val="31"/>
        </w:numPr>
        <w:rPr>
          <w:ins w:id="115" w:author="Changhong" w:date="2024-02-28T08:13:00Z"/>
          <w:rFonts w:eastAsia="Times New Roman"/>
          <w:lang w:val="en-US" w:eastAsia="ko-KR"/>
        </w:rPr>
      </w:pPr>
      <w:ins w:id="116" w:author="Changhong" w:date="2024-02-28T08:13:00Z">
        <w:r>
          <w:rPr>
            <w:rFonts w:eastAsia="Times New Roman"/>
            <w:lang w:val="en-US" w:eastAsia="ko-KR"/>
          </w:rPr>
          <w:t>Supporting enhanced traffic routing rule:</w:t>
        </w:r>
      </w:ins>
    </w:p>
    <w:p w14:paraId="5A8B3C69" w14:textId="03D76B1B" w:rsidR="000E7A80" w:rsidRPr="000E7A80" w:rsidRDefault="000E7A80" w:rsidP="000D324D">
      <w:pPr>
        <w:pStyle w:val="ListParagraph"/>
        <w:numPr>
          <w:ilvl w:val="0"/>
          <w:numId w:val="31"/>
        </w:numPr>
        <w:ind w:left="1080"/>
        <w:rPr>
          <w:ins w:id="117" w:author="S2-2401715" w:date="2024-02-08T20:48:00Z"/>
          <w:rFonts w:eastAsia="Times New Roman"/>
          <w:lang w:val="en-US" w:eastAsia="ko-KR"/>
        </w:rPr>
      </w:pPr>
      <w:ins w:id="118" w:author="S2-2401715" w:date="2024-02-08T20:48:00Z">
        <w:r w:rsidRPr="000E7A80">
          <w:rPr>
            <w:rFonts w:eastAsia="Times New Roman"/>
            <w:lang w:val="en-US" w:eastAsia="ko-KR"/>
          </w:rPr>
          <w:t>For the traffic received at the UL/DL CL UPF from the local PSA UPF</w:t>
        </w:r>
        <w:del w:id="119" w:author="Changhong" w:date="2024-02-27T11:00:00Z">
          <w:r w:rsidRPr="000E7A80" w:rsidDel="000761CC">
            <w:rPr>
              <w:rFonts w:eastAsia="Times New Roman"/>
              <w:lang w:val="en-US" w:eastAsia="ko-KR"/>
            </w:rPr>
            <w:delText xml:space="preserve"> or local EAS</w:delText>
          </w:r>
        </w:del>
        <w:r w:rsidRPr="000E7A80">
          <w:rPr>
            <w:rFonts w:eastAsia="Times New Roman"/>
            <w:lang w:val="en-US" w:eastAsia="ko-KR"/>
          </w:rPr>
          <w:t>:</w:t>
        </w:r>
      </w:ins>
    </w:p>
    <w:p w14:paraId="2A996009" w14:textId="77777777" w:rsidR="000E7A80" w:rsidRPr="000E7A80" w:rsidRDefault="000E7A80" w:rsidP="000D324D">
      <w:pPr>
        <w:pStyle w:val="ListParagraph"/>
        <w:numPr>
          <w:ilvl w:val="0"/>
          <w:numId w:val="32"/>
        </w:numPr>
        <w:ind w:left="1440"/>
        <w:rPr>
          <w:ins w:id="120" w:author="S2-2401715" w:date="2024-02-08T20:48:00Z"/>
          <w:rFonts w:eastAsia="Times New Roman"/>
          <w:lang w:val="en-US" w:eastAsia="ko-KR"/>
        </w:rPr>
      </w:pPr>
      <w:ins w:id="121" w:author="S2-2401715" w:date="2024-02-08T20:48:00Z">
        <w:r w:rsidRPr="000E7A80">
          <w:rPr>
            <w:rFonts w:eastAsia="Times New Roman"/>
            <w:lang w:val="en-US" w:eastAsia="ko-KR"/>
          </w:rPr>
          <w:t>If the Destination IP address and/or port number matches the UE’s IP address as indicated in the traffic routing rule configured in UL/DL CL UPF, the traffic is forwarded to UE via the NG-RAN node.</w:t>
        </w:r>
      </w:ins>
    </w:p>
    <w:p w14:paraId="59061594" w14:textId="77777777" w:rsidR="000E7A80" w:rsidRPr="000E7A80" w:rsidRDefault="000E7A80" w:rsidP="000D324D">
      <w:pPr>
        <w:pStyle w:val="ListParagraph"/>
        <w:numPr>
          <w:ilvl w:val="0"/>
          <w:numId w:val="32"/>
        </w:numPr>
        <w:ind w:left="1440"/>
        <w:rPr>
          <w:ins w:id="122" w:author="S2-2401715" w:date="2024-02-08T20:48:00Z"/>
          <w:rFonts w:eastAsia="Times New Roman"/>
          <w:lang w:val="en-US" w:eastAsia="ko-KR"/>
        </w:rPr>
      </w:pPr>
      <w:ins w:id="123" w:author="S2-2401715" w:date="2024-02-08T20:48:00Z">
        <w:r w:rsidRPr="000E7A80">
          <w:rPr>
            <w:rFonts w:eastAsia="Times New Roman"/>
            <w:lang w:val="en-US" w:eastAsia="ko-KR"/>
          </w:rPr>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ins>
    </w:p>
    <w:p w14:paraId="5976C693" w14:textId="77777777" w:rsidR="000E7A80" w:rsidRPr="000E7A80" w:rsidRDefault="000E7A80" w:rsidP="000D324D">
      <w:pPr>
        <w:pStyle w:val="ListParagraph"/>
        <w:numPr>
          <w:ilvl w:val="0"/>
          <w:numId w:val="31"/>
        </w:numPr>
        <w:ind w:left="1080"/>
        <w:rPr>
          <w:ins w:id="124" w:author="S2-2401715" w:date="2024-02-08T20:48:00Z"/>
          <w:rFonts w:eastAsia="Times New Roman"/>
          <w:lang w:val="en-US" w:eastAsia="ko-KR"/>
        </w:rPr>
      </w:pPr>
      <w:ins w:id="125" w:author="S2-2401715" w:date="2024-02-08T20:48:00Z">
        <w:r w:rsidRPr="000E7A80">
          <w:rPr>
            <w:rFonts w:eastAsia="Times New Roman"/>
            <w:lang w:val="en-US" w:eastAsia="ko-KR"/>
          </w:rPr>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ins>
    </w:p>
    <w:p w14:paraId="3CACE040" w14:textId="77777777" w:rsidR="000E7A80" w:rsidRPr="000E7A80" w:rsidRDefault="000E7A80" w:rsidP="000E7A80">
      <w:pPr>
        <w:rPr>
          <w:ins w:id="126" w:author="S2-2401715" w:date="2024-02-08T20:48:00Z"/>
          <w:rFonts w:eastAsia="Times New Roman"/>
          <w:lang w:val="en-US" w:eastAsia="ko-KR"/>
        </w:rPr>
      </w:pPr>
    </w:p>
    <w:p w14:paraId="40CE135C" w14:textId="77777777" w:rsidR="0029029C" w:rsidRDefault="0029029C" w:rsidP="0029029C">
      <w:pPr>
        <w:rPr>
          <w:ins w:id="127" w:author="S2-2401715" w:date="2024-02-08T20:52:00Z"/>
          <w:rFonts w:eastAsia="Times New Roman"/>
          <w:lang w:val="en-US" w:eastAsia="ko-KR"/>
        </w:rPr>
      </w:pPr>
    </w:p>
    <w:p w14:paraId="40436991" w14:textId="6DAC06BC" w:rsidR="000E7A80" w:rsidRDefault="000E7A80" w:rsidP="0029029C">
      <w:pPr>
        <w:rPr>
          <w:ins w:id="128" w:author="Changhong" w:date="2024-02-28T09:44:00Z"/>
          <w:rFonts w:eastAsia="Times New Roman"/>
          <w:lang w:val="en-US" w:eastAsia="ko-KR"/>
        </w:rPr>
      </w:pPr>
      <w:ins w:id="129" w:author="S2-2401715" w:date="2024-02-08T20:52:00Z">
        <w:r>
          <w:rPr>
            <w:rFonts w:eastAsia="Times New Roman"/>
            <w:lang w:val="en-US" w:eastAsia="ko-KR"/>
          </w:rPr>
          <w:t>By using the UE’s User Plane tunnel for traffic routing, the QoS applied to the corresponding PDU Session</w:t>
        </w:r>
      </w:ins>
      <w:ins w:id="130" w:author="S2-2401715" w:date="2024-02-08T20:53:00Z">
        <w:r>
          <w:rPr>
            <w:rFonts w:eastAsia="Times New Roman"/>
            <w:lang w:val="en-US" w:eastAsia="ko-KR"/>
          </w:rPr>
          <w:t xml:space="preserve"> can guarantee the QoS aspect of traffic being routed between local part of DN and central part of DN.</w:t>
        </w:r>
      </w:ins>
    </w:p>
    <w:p w14:paraId="4198F9CA" w14:textId="7C898D87" w:rsidR="00FC0465" w:rsidRDefault="00FC0465" w:rsidP="00FC0465">
      <w:pPr>
        <w:pStyle w:val="NO"/>
        <w:rPr>
          <w:ins w:id="131" w:author="S2-2401715" w:date="2024-02-08T20:59:00Z"/>
          <w:lang w:val="en-US" w:eastAsia="ko-KR"/>
        </w:rPr>
      </w:pPr>
      <w:ins w:id="132" w:author="Changhong" w:date="2024-02-28T09:44:00Z">
        <w:r>
          <w:rPr>
            <w:lang w:val="en-US" w:eastAsia="ko-KR"/>
          </w:rPr>
          <w:t>NOTE</w:t>
        </w:r>
      </w:ins>
      <w:ins w:id="133" w:author="Changhong" w:date="2024-02-28T09:49:00Z">
        <w:r>
          <w:rPr>
            <w:lang w:val="en-US" w:eastAsia="ko-KR"/>
          </w:rPr>
          <w:t xml:space="preserve"> 1</w:t>
        </w:r>
      </w:ins>
      <w:ins w:id="134" w:author="Changhong" w:date="2024-02-28T09:44:00Z">
        <w:r>
          <w:rPr>
            <w:lang w:val="en-US" w:eastAsia="ko-KR"/>
          </w:rPr>
          <w:t xml:space="preserve">: For the traffic </w:t>
        </w:r>
      </w:ins>
      <w:ins w:id="135" w:author="Changhong" w:date="2024-02-28T09:45:00Z">
        <w:r>
          <w:rPr>
            <w:lang w:val="en-US" w:eastAsia="ko-KR"/>
          </w:rPr>
          <w:t>forwarded to local EAS, i</w:t>
        </w:r>
      </w:ins>
      <w:ins w:id="136" w:author="Changhong" w:date="2024-02-28T09:44:00Z">
        <w:r>
          <w:rPr>
            <w:lang w:val="en-US" w:eastAsia="ko-KR"/>
          </w:rPr>
          <w:t>f the Destination IP address</w:t>
        </w:r>
      </w:ins>
      <w:ins w:id="137" w:author="Changhong" w:date="2024-02-28T09:46:00Z">
        <w:r>
          <w:rPr>
            <w:lang w:val="en-US" w:eastAsia="ko-KR"/>
          </w:rPr>
          <w:t xml:space="preserve"> of the packet</w:t>
        </w:r>
      </w:ins>
      <w:ins w:id="138" w:author="Changhong" w:date="2024-02-28T09:44:00Z">
        <w:r>
          <w:rPr>
            <w:lang w:val="en-US" w:eastAsia="ko-KR"/>
          </w:rPr>
          <w:t xml:space="preserve"> </w:t>
        </w:r>
      </w:ins>
      <w:ins w:id="139" w:author="Changhong" w:date="2024-02-28T09:45:00Z">
        <w:r>
          <w:rPr>
            <w:lang w:val="en-US" w:eastAsia="ko-KR"/>
          </w:rPr>
          <w:t>is a central AS IP address</w:t>
        </w:r>
      </w:ins>
      <w:ins w:id="140" w:author="Changhong" w:date="2024-02-28T09:46:00Z">
        <w:r>
          <w:rPr>
            <w:lang w:val="en-US" w:eastAsia="ko-KR"/>
          </w:rPr>
          <w:t xml:space="preserve"> and the traffic is encrypted, local EAS may not b</w:t>
        </w:r>
      </w:ins>
      <w:ins w:id="141" w:author="Changhong" w:date="2024-02-28T09:47:00Z">
        <w:r>
          <w:rPr>
            <w:lang w:val="en-US" w:eastAsia="ko-KR"/>
          </w:rPr>
          <w:t xml:space="preserve">e able to process the traffic and will </w:t>
        </w:r>
      </w:ins>
      <w:ins w:id="142" w:author="Changhong" w:date="2024-02-28T09:50:00Z">
        <w:r>
          <w:rPr>
            <w:lang w:val="en-US" w:eastAsia="ko-KR"/>
          </w:rPr>
          <w:t>send</w:t>
        </w:r>
      </w:ins>
      <w:ins w:id="143" w:author="Changhong" w:date="2024-02-28T09:47:00Z">
        <w:r>
          <w:rPr>
            <w:lang w:val="en-US" w:eastAsia="ko-KR"/>
          </w:rPr>
          <w:t xml:space="preserve"> the encrypted traffic </w:t>
        </w:r>
      </w:ins>
      <w:ins w:id="144" w:author="Changhong" w:date="2024-02-28T09:48:00Z">
        <w:r>
          <w:rPr>
            <w:lang w:val="en-US" w:eastAsia="ko-KR"/>
          </w:rPr>
          <w:t xml:space="preserve">back </w:t>
        </w:r>
      </w:ins>
      <w:ins w:id="145" w:author="Changhong" w:date="2024-02-28T09:47:00Z">
        <w:r>
          <w:rPr>
            <w:lang w:val="en-US" w:eastAsia="ko-KR"/>
          </w:rPr>
          <w:t>to UL CL</w:t>
        </w:r>
      </w:ins>
      <w:ins w:id="146" w:author="Changhong" w:date="2024-02-28T09:48:00Z">
        <w:r>
          <w:rPr>
            <w:lang w:val="en-US" w:eastAsia="ko-KR"/>
          </w:rPr>
          <w:t xml:space="preserve">, then the UL CL sends the traffic to </w:t>
        </w:r>
      </w:ins>
      <w:ins w:id="147" w:author="Changhong" w:date="2024-02-28T09:50:00Z">
        <w:r>
          <w:rPr>
            <w:lang w:val="en-US" w:eastAsia="ko-KR"/>
          </w:rPr>
          <w:t xml:space="preserve">central AS over </w:t>
        </w:r>
      </w:ins>
      <w:ins w:id="148" w:author="Changhong" w:date="2024-02-28T09:48:00Z">
        <w:r>
          <w:rPr>
            <w:lang w:val="en-US" w:eastAsia="ko-KR"/>
          </w:rPr>
          <w:t>PSA UPF.</w:t>
        </w:r>
      </w:ins>
    </w:p>
    <w:p w14:paraId="0D109F4C" w14:textId="77777777" w:rsidR="00AB265F" w:rsidRPr="000E7A80" w:rsidRDefault="00AB265F" w:rsidP="0029029C">
      <w:pPr>
        <w:rPr>
          <w:ins w:id="149"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150" w:author="S2-2401715" w:date="2024-02-08T20:43:00Z"/>
          <w:rFonts w:ascii="Arial" w:eastAsia="等线" w:hAnsi="Arial"/>
          <w:sz w:val="28"/>
          <w:lang w:eastAsia="en-GB"/>
        </w:rPr>
      </w:pPr>
      <w:ins w:id="151" w:author="S2-2401715" w:date="2024-02-08T20:43:00Z">
        <w:r>
          <w:rPr>
            <w:rFonts w:ascii="Arial" w:eastAsia="等线" w:hAnsi="Arial"/>
            <w:sz w:val="28"/>
          </w:rPr>
          <w:t>6.X.3</w:t>
        </w:r>
        <w:r>
          <w:rPr>
            <w:rFonts w:ascii="Arial" w:eastAsia="等线" w:hAnsi="Arial"/>
            <w:sz w:val="28"/>
          </w:rPr>
          <w:tab/>
          <w:t>Procedures</w:t>
        </w:r>
        <w:bookmarkEnd w:id="48"/>
        <w:bookmarkEnd w:id="49"/>
        <w:bookmarkEnd w:id="50"/>
      </w:ins>
    </w:p>
    <w:p w14:paraId="51F54C71" w14:textId="213B9D12" w:rsidR="0029029C" w:rsidDel="00873C30" w:rsidRDefault="00AB265F" w:rsidP="00F614C8">
      <w:pPr>
        <w:overflowPunct/>
        <w:autoSpaceDE/>
        <w:autoSpaceDN/>
        <w:adjustRightInd/>
        <w:textAlignment w:val="auto"/>
        <w:rPr>
          <w:del w:id="152" w:author="S2-2401715" w:date="2024-02-08T20:43:00Z"/>
          <w:rFonts w:eastAsia="Times New Roman"/>
          <w:color w:val="auto"/>
          <w:lang w:eastAsia="en-US"/>
        </w:rPr>
      </w:pPr>
      <w:ins w:id="153" w:author="S2-2401715" w:date="2024-02-08T20:58:00Z">
        <w:del w:id="154" w:author="Changhong" w:date="2024-02-27T11:01:00Z">
          <w:r w:rsidDel="000761CC">
            <w:rPr>
              <w:rFonts w:eastAsia="Times New Roman"/>
              <w:color w:val="auto"/>
              <w:lang w:eastAsia="en-US"/>
            </w:rPr>
            <w:delText>None.</w:delText>
          </w:r>
        </w:del>
      </w:ins>
      <w:ins w:id="155" w:author="Changhong" w:date="2024-02-28T08:53:00Z">
        <w:r w:rsidR="000D324D">
          <w:rPr>
            <w:rFonts w:eastAsia="Times New Roman"/>
            <w:color w:val="auto"/>
            <w:lang w:eastAsia="en-US"/>
          </w:rPr>
          <w:t>During the currently defined AF i</w:t>
        </w:r>
      </w:ins>
      <w:ins w:id="156" w:author="Changhong" w:date="2024-02-28T08:54:00Z">
        <w:r w:rsidR="000D324D">
          <w:rPr>
            <w:rFonts w:eastAsia="Times New Roman"/>
            <w:color w:val="auto"/>
            <w:lang w:eastAsia="en-US"/>
          </w:rPr>
          <w:t>nfluence or UL CL addition procedure, the enhanced traffic routing rule may have been configured in UL CL by SMF. Below figur</w:t>
        </w:r>
      </w:ins>
      <w:ins w:id="157" w:author="Changhong" w:date="2024-02-28T08:55:00Z">
        <w:r w:rsidR="000D324D">
          <w:rPr>
            <w:rFonts w:eastAsia="Times New Roman"/>
            <w:color w:val="auto"/>
            <w:lang w:eastAsia="en-US"/>
          </w:rPr>
          <w:t xml:space="preserve">e shows an example procedure of AF triggered routing rule configuration or update </w:t>
        </w:r>
      </w:ins>
      <w:ins w:id="158" w:author="Changhong" w:date="2024-02-28T08:56:00Z">
        <w:r w:rsidR="000D324D">
          <w:rPr>
            <w:rFonts w:eastAsia="Times New Roman"/>
            <w:color w:val="auto"/>
            <w:lang w:eastAsia="en-US"/>
          </w:rPr>
          <w:t>procedure.</w:t>
        </w:r>
      </w:ins>
    </w:p>
    <w:p w14:paraId="315239C0" w14:textId="77777777" w:rsidR="00226550" w:rsidRPr="00522A41" w:rsidRDefault="00D75467" w:rsidP="00226550">
      <w:pPr>
        <w:pStyle w:val="TF"/>
        <w:rPr>
          <w:ins w:id="159" w:author="Changhong" w:date="2024-02-28T08:37:00Z"/>
          <w:rFonts w:eastAsiaTheme="minorEastAsia"/>
          <w:lang w:val="en-GB" w:eastAsia="zh-CN"/>
        </w:rPr>
      </w:pPr>
      <w:del w:id="160" w:author="Changhong" w:date="2024-02-28T08:07:00Z">
        <w:r w:rsidRPr="00140E21" w:rsidDel="00D4130A">
          <w:fldChar w:fldCharType="begin"/>
        </w:r>
        <w:r w:rsidR="00000000">
          <w:fldChar w:fldCharType="separate"/>
        </w:r>
        <w:r w:rsidRPr="00140E21" w:rsidDel="00D4130A">
          <w:fldChar w:fldCharType="end"/>
        </w:r>
      </w:del>
      <w:ins w:id="161" w:author="Changhong" w:date="2024-02-28T08:37:00Z">
        <w:r w:rsidR="00226550" w:rsidRPr="00B87C61">
          <w:rPr>
            <w:noProof/>
            <w:lang w:val="en-US" w:eastAsia="zh-CN"/>
          </w:rPr>
          <mc:AlternateContent>
            <mc:Choice Requires="wpg">
              <w:drawing>
                <wp:inline distT="0" distB="0" distL="0" distR="0" wp14:anchorId="36889C4F" wp14:editId="6DA153E3">
                  <wp:extent cx="5811651" cy="3612106"/>
                  <wp:effectExtent l="0" t="19050" r="17780" b="26670"/>
                  <wp:docPr id="100" name="页-1"/>
                  <wp:cNvGraphicFramePr/>
                  <a:graphic xmlns:a="http://schemas.openxmlformats.org/drawingml/2006/main">
                    <a:graphicData uri="http://schemas.microsoft.com/office/word/2010/wordprocessingGroup">
                      <wpg:wgp>
                        <wpg:cNvGrpSpPr/>
                        <wpg:grpSpPr>
                          <a:xfrm>
                            <a:off x="0" y="0"/>
                            <a:ext cx="5811651" cy="3612106"/>
                            <a:chOff x="237000" y="237000"/>
                            <a:chExt cx="9366000" cy="5373000"/>
                          </a:xfrm>
                        </wpg:grpSpPr>
                        <wps:wsp>
                          <wps:cNvPr id="198" name="ConnectLine"/>
                          <wps:cNvSpPr/>
                          <wps:spPr>
                            <a:xfrm>
                              <a:off x="932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7" name="ConnectLine"/>
                          <wps:cNvSpPr/>
                          <wps:spPr>
                            <a:xfrm>
                              <a:off x="8157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5" name="ConnectLine"/>
                          <wps:cNvSpPr/>
                          <wps:spPr>
                            <a:xfrm>
                              <a:off x="691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1" name="ConnectLine"/>
                          <wps:cNvSpPr/>
                          <wps:spPr>
                            <a:xfrm>
                              <a:off x="574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73" name="ConnectLine"/>
                          <wps:cNvSpPr/>
                          <wps:spPr>
                            <a:xfrm>
                              <a:off x="519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2" name="Group 2"/>
                          <wpg:cNvGrpSpPr/>
                          <wpg:grpSpPr>
                            <a:xfrm>
                              <a:off x="237000" y="309000"/>
                              <a:ext cx="564000" cy="252000"/>
                              <a:chOff x="237000" y="309000"/>
                              <a:chExt cx="564000" cy="252000"/>
                            </a:xfrm>
                          </wpg:grpSpPr>
                          <wps:wsp>
                            <wps:cNvPr id="101" name="流程"/>
                            <wps:cNvSpPr/>
                            <wps:spPr>
                              <a:xfrm>
                                <a:off x="237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3" name="Text 3"/>
                            <wps:cNvSpPr txBox="1"/>
                            <wps:spPr>
                              <a:xfrm>
                                <a:off x="237000" y="309000"/>
                                <a:ext cx="564000" cy="252000"/>
                              </a:xfrm>
                              <a:prstGeom prst="rect">
                                <a:avLst/>
                              </a:prstGeom>
                              <a:noFill/>
                            </wps:spPr>
                            <wps:txbx>
                              <w:txbxContent>
                                <w:p w14:paraId="358A4C61"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wps:txbx>
                            <wps:bodyPr wrap="square" lIns="22860" tIns="22860" rIns="22860" bIns="22860" rtlCol="0" anchor="ctr"/>
                          </wps:wsp>
                        </wpg:grpSp>
                        <wpg:grpSp>
                          <wpg:cNvPr id="4" name="Group 4"/>
                          <wpg:cNvGrpSpPr/>
                          <wpg:grpSpPr>
                            <a:xfrm>
                              <a:off x="1191000" y="309000"/>
                              <a:ext cx="564000" cy="252000"/>
                              <a:chOff x="1191000" y="309000"/>
                              <a:chExt cx="564000" cy="252000"/>
                            </a:xfrm>
                          </wpg:grpSpPr>
                          <wps:wsp>
                            <wps:cNvPr id="103" name="流程"/>
                            <wps:cNvSpPr/>
                            <wps:spPr>
                              <a:xfrm>
                                <a:off x="1191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5" name="Text 5"/>
                            <wps:cNvSpPr txBox="1"/>
                            <wps:spPr>
                              <a:xfrm>
                                <a:off x="1191000" y="309000"/>
                                <a:ext cx="564000" cy="252000"/>
                              </a:xfrm>
                              <a:prstGeom prst="rect">
                                <a:avLst/>
                              </a:prstGeom>
                              <a:noFill/>
                            </wps:spPr>
                            <wps:txbx>
                              <w:txbxContent>
                                <w:p w14:paraId="15A0E442"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2229000" y="309000"/>
                              <a:ext cx="564000" cy="252000"/>
                              <a:chOff x="2229000" y="309000"/>
                              <a:chExt cx="564000" cy="252000"/>
                            </a:xfrm>
                          </wpg:grpSpPr>
                          <wps:wsp>
                            <wps:cNvPr id="107" name="流程"/>
                            <wps:cNvSpPr/>
                            <wps:spPr>
                              <a:xfrm>
                                <a:off x="222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7"/>
                            <wps:cNvSpPr txBox="1"/>
                            <wps:spPr>
                              <a:xfrm>
                                <a:off x="2229000" y="309000"/>
                                <a:ext cx="564000" cy="252000"/>
                              </a:xfrm>
                              <a:prstGeom prst="rect">
                                <a:avLst/>
                              </a:prstGeom>
                              <a:noFill/>
                            </wps:spPr>
                            <wps:txbx>
                              <w:txbxContent>
                                <w:p w14:paraId="5861623C"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wps:txbx>
                            <wps:bodyPr wrap="square" lIns="22860" tIns="22860" rIns="22860" bIns="22860" rtlCol="0" anchor="ctr"/>
                          </wps:wsp>
                        </wpg:grpSp>
                        <wpg:grpSp>
                          <wpg:cNvPr id="8" name="Group 8"/>
                          <wpg:cNvGrpSpPr/>
                          <wpg:grpSpPr>
                            <a:xfrm>
                              <a:off x="3176210" y="308985"/>
                              <a:ext cx="724419" cy="234997"/>
                              <a:chOff x="3176210" y="308985"/>
                              <a:chExt cx="724419" cy="234997"/>
                            </a:xfrm>
                          </wpg:grpSpPr>
                          <wps:wsp>
                            <wps:cNvPr id="109" name="流程"/>
                            <wps:cNvSpPr/>
                            <wps:spPr>
                              <a:xfrm>
                                <a:off x="3186647" y="308997"/>
                                <a:ext cx="657697" cy="234985"/>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9"/>
                            <wps:cNvSpPr txBox="1"/>
                            <wps:spPr>
                              <a:xfrm>
                                <a:off x="3176210" y="308985"/>
                                <a:ext cx="724419" cy="234978"/>
                              </a:xfrm>
                              <a:prstGeom prst="rect">
                                <a:avLst/>
                              </a:prstGeom>
                              <a:noFill/>
                            </wps:spPr>
                            <wps:txbx>
                              <w:txbxContent>
                                <w:p w14:paraId="2B0282B9"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wps:txbx>
                            <wps:bodyPr wrap="square" lIns="22860" tIns="22860" rIns="22860" bIns="22860" rtlCol="0" anchor="ctr"/>
                          </wps:wsp>
                        </wpg:grpSp>
                        <wpg:grpSp>
                          <wpg:cNvPr id="10" name="Group 10"/>
                          <wpg:cNvGrpSpPr/>
                          <wpg:grpSpPr>
                            <a:xfrm>
                              <a:off x="4419000" y="309000"/>
                              <a:ext cx="564000" cy="252000"/>
                              <a:chOff x="4419000" y="309000"/>
                              <a:chExt cx="564000" cy="252000"/>
                            </a:xfrm>
                          </wpg:grpSpPr>
                          <wps:wsp>
                            <wps:cNvPr id="111" name="流程"/>
                            <wps:cNvSpPr/>
                            <wps:spPr>
                              <a:xfrm>
                                <a:off x="441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11"/>
                            <wps:cNvSpPr txBox="1"/>
                            <wps:spPr>
                              <a:xfrm>
                                <a:off x="4419000" y="309000"/>
                                <a:ext cx="564000" cy="252000"/>
                              </a:xfrm>
                              <a:prstGeom prst="rect">
                                <a:avLst/>
                              </a:prstGeom>
                              <a:noFill/>
                            </wps:spPr>
                            <wps:txbx>
                              <w:txbxContent>
                                <w:p w14:paraId="1A5DAE6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wps:txbx>
                            <wps:bodyPr wrap="square" lIns="22860" tIns="22860" rIns="22860" bIns="22860" rtlCol="0" anchor="ctr"/>
                          </wps:wsp>
                        </wpg:grpSp>
                        <wpg:grpSp>
                          <wpg:cNvPr id="12" name="Group 12"/>
                          <wpg:cNvGrpSpPr/>
                          <wpg:grpSpPr>
                            <a:xfrm>
                              <a:off x="5463000" y="309000"/>
                              <a:ext cx="564000" cy="252000"/>
                              <a:chOff x="5463000" y="309000"/>
                              <a:chExt cx="564000" cy="252000"/>
                            </a:xfrm>
                          </wpg:grpSpPr>
                          <wps:wsp>
                            <wps:cNvPr id="113" name="流程"/>
                            <wps:cNvSpPr/>
                            <wps:spPr>
                              <a:xfrm>
                                <a:off x="546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13"/>
                            <wps:cNvSpPr txBox="1"/>
                            <wps:spPr>
                              <a:xfrm>
                                <a:off x="5463000" y="309000"/>
                                <a:ext cx="564000" cy="252000"/>
                              </a:xfrm>
                              <a:prstGeom prst="rect">
                                <a:avLst/>
                              </a:prstGeom>
                              <a:noFill/>
                            </wps:spPr>
                            <wps:txbx>
                              <w:txbxContent>
                                <w:p w14:paraId="16F86BEE"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wps:txbx>
                            <wps:bodyPr wrap="square" lIns="22860" tIns="22860" rIns="22860" bIns="22860" rtlCol="0" anchor="ctr"/>
                          </wps:wsp>
                        </wpg:grpSp>
                        <wpg:grpSp>
                          <wpg:cNvPr id="14" name="Group 14"/>
                          <wpg:cNvGrpSpPr/>
                          <wpg:grpSpPr>
                            <a:xfrm>
                              <a:off x="7875000" y="309000"/>
                              <a:ext cx="564000" cy="252000"/>
                              <a:chOff x="7875000" y="309000"/>
                              <a:chExt cx="564000" cy="252000"/>
                            </a:xfrm>
                          </wpg:grpSpPr>
                          <wps:wsp>
                            <wps:cNvPr id="115" name="流程"/>
                            <wps:cNvSpPr/>
                            <wps:spPr>
                              <a:xfrm>
                                <a:off x="7875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5"/>
                            <wps:cNvSpPr txBox="1"/>
                            <wps:spPr>
                              <a:xfrm>
                                <a:off x="7875000" y="309000"/>
                                <a:ext cx="564000" cy="252000"/>
                              </a:xfrm>
                              <a:prstGeom prst="rect">
                                <a:avLst/>
                              </a:prstGeom>
                              <a:noFill/>
                            </wps:spPr>
                            <wps:txbx>
                              <w:txbxContent>
                                <w:p w14:paraId="53513A03"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wps:txbx>
                            <wps:bodyPr wrap="square" lIns="22860" tIns="22860" rIns="22860" bIns="22860" rtlCol="0" anchor="ctr"/>
                          </wps:wsp>
                        </wpg:grpSp>
                        <wpg:grpSp>
                          <wpg:cNvPr id="16" name="Group 16"/>
                          <wpg:cNvGrpSpPr/>
                          <wpg:grpSpPr>
                            <a:xfrm>
                              <a:off x="6633000" y="309000"/>
                              <a:ext cx="564000" cy="252000"/>
                              <a:chOff x="6633000" y="309000"/>
                              <a:chExt cx="564000" cy="252000"/>
                            </a:xfrm>
                          </wpg:grpSpPr>
                          <wps:wsp>
                            <wps:cNvPr id="117" name="流程"/>
                            <wps:cNvSpPr/>
                            <wps:spPr>
                              <a:xfrm>
                                <a:off x="663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7"/>
                            <wps:cNvSpPr txBox="1"/>
                            <wps:spPr>
                              <a:xfrm>
                                <a:off x="6633000" y="309000"/>
                                <a:ext cx="564000" cy="252000"/>
                              </a:xfrm>
                              <a:prstGeom prst="rect">
                                <a:avLst/>
                              </a:prstGeom>
                              <a:noFill/>
                            </wps:spPr>
                            <wps:txbx>
                              <w:txbxContent>
                                <w:p w14:paraId="6E2B79E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wps:txbx>
                            <wps:bodyPr wrap="square" lIns="22860" tIns="22860" rIns="22860" bIns="22860" rtlCol="0" anchor="ctr"/>
                          </wps:wsp>
                        </wpg:grpSp>
                        <wpg:grpSp>
                          <wpg:cNvPr id="18" name="Group 18"/>
                          <wpg:cNvGrpSpPr/>
                          <wpg:grpSpPr>
                            <a:xfrm>
                              <a:off x="9039000" y="237000"/>
                              <a:ext cx="564000" cy="324000"/>
                              <a:chOff x="9039000" y="237000"/>
                              <a:chExt cx="564000" cy="324000"/>
                            </a:xfrm>
                          </wpg:grpSpPr>
                          <wps:wsp>
                            <wps:cNvPr id="121" name="流程"/>
                            <wps:cNvSpPr/>
                            <wps:spPr>
                              <a:xfrm>
                                <a:off x="9039000" y="237000"/>
                                <a:ext cx="564000" cy="324000"/>
                              </a:xfrm>
                              <a:custGeom>
                                <a:avLst/>
                                <a:gdLst>
                                  <a:gd name="connsiteX0" fmla="*/ 0 w 564000"/>
                                  <a:gd name="connsiteY0" fmla="*/ 162000 h 324000"/>
                                  <a:gd name="connsiteX1" fmla="*/ 282000 w 564000"/>
                                  <a:gd name="connsiteY1" fmla="*/ 0 h 324000"/>
                                  <a:gd name="connsiteX2" fmla="*/ 564000 w 564000"/>
                                  <a:gd name="connsiteY2" fmla="*/ 162000 h 324000"/>
                                  <a:gd name="connsiteX3" fmla="*/ 282000 w 56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cap="flat">
                                <a:solidFill>
                                  <a:srgbClr val="101843"/>
                                </a:solidFill>
                              </a:ln>
                            </wps:spPr>
                            <wps:bodyPr/>
                          </wps:wsp>
                          <wps:wsp>
                            <wps:cNvPr id="19" name="Text 19"/>
                            <wps:cNvSpPr txBox="1"/>
                            <wps:spPr>
                              <a:xfrm>
                                <a:off x="9039000" y="201000"/>
                                <a:ext cx="564000" cy="396000"/>
                              </a:xfrm>
                              <a:prstGeom prst="rect">
                                <a:avLst/>
                              </a:prstGeom>
                              <a:noFill/>
                            </wps:spPr>
                            <wps:txbx>
                              <w:txbxContent>
                                <w:p w14:paraId="14F07394"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cloud server</w:t>
                                  </w:r>
                                </w:p>
                              </w:txbxContent>
                            </wps:txbx>
                            <wps:bodyPr wrap="square" lIns="22860" tIns="22860" rIns="22860" bIns="22860" rtlCol="0" anchor="ctr"/>
                          </wps:wsp>
                        </wpg:grpSp>
                        <wps:wsp>
                          <wps:cNvPr id="131" name="ConnectLine"/>
                          <wps:cNvSpPr/>
                          <wps:spPr>
                            <a:xfrm>
                              <a:off x="2511000" y="1948043"/>
                              <a:ext cx="4404000" cy="6000"/>
                            </a:xfrm>
                            <a:custGeom>
                              <a:avLst/>
                              <a:gdLst/>
                              <a:ahLst/>
                              <a:cxnLst/>
                              <a:rect l="l" t="t" r="r" b="b"/>
                              <a:pathLst>
                                <a:path w="4404000" h="6000" fill="none">
                                  <a:moveTo>
                                    <a:pt x="4404000" y="0"/>
                                  </a:moveTo>
                                  <a:lnTo>
                                    <a:pt x="0" y="0"/>
                                  </a:lnTo>
                                </a:path>
                              </a:pathLst>
                            </a:custGeom>
                            <a:noFill/>
                            <a:ln w="6000" cap="flat">
                              <a:solidFill>
                                <a:srgbClr val="191919"/>
                              </a:solidFill>
                              <a:tailEnd type="triangle" w="med" len="med"/>
                            </a:ln>
                          </wps:spPr>
                          <wps:bodyPr/>
                        </wps:wsp>
                        <wpg:grpSp>
                          <wpg:cNvPr id="20" name="Group 20"/>
                          <wpg:cNvGrpSpPr/>
                          <wpg:grpSpPr>
                            <a:xfrm>
                              <a:off x="2405904" y="1748810"/>
                              <a:ext cx="4354931" cy="246000"/>
                              <a:chOff x="2405904" y="1748810"/>
                              <a:chExt cx="4354931" cy="246000"/>
                            </a:xfrm>
                          </wpg:grpSpPr>
                          <wps:wsp>
                            <wps:cNvPr id="132" name="Rectangle"/>
                            <wps:cNvSpPr/>
                            <wps:spPr>
                              <a:xfrm>
                                <a:off x="2406000" y="1749000"/>
                                <a:ext cx="3672000" cy="243000"/>
                              </a:xfrm>
                              <a:custGeom>
                                <a:avLst/>
                                <a:gdLst>
                                  <a:gd name="connsiteX0" fmla="*/ 3672000 w 3672000"/>
                                  <a:gd name="connsiteY0" fmla="*/ 121500 h 243000"/>
                                </a:gdLst>
                                <a:ahLst/>
                                <a:cxnLst>
                                  <a:cxn ang="0">
                                    <a:pos x="connsiteX0" y="connsiteY0"/>
                                  </a:cxn>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1" name="Text 21"/>
                            <wps:cNvSpPr txBox="1"/>
                            <wps:spPr>
                              <a:xfrm>
                                <a:off x="2405904" y="1748810"/>
                                <a:ext cx="4354931" cy="246000"/>
                              </a:xfrm>
                              <a:prstGeom prst="rect">
                                <a:avLst/>
                              </a:prstGeom>
                              <a:noFill/>
                            </wps:spPr>
                            <wps:txbx>
                              <w:txbxContent>
                                <w:p w14:paraId="678EB48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wps:txbx>
                            <wps:bodyPr wrap="square" lIns="22860" tIns="22860" rIns="22860" bIns="22860" rtlCol="0" anchor="ctr"/>
                          </wps:wsp>
                        </wpg:grpSp>
                        <wps:wsp>
                          <wps:cNvPr id="133" name="ConnectLine"/>
                          <wps:cNvSpPr/>
                          <wps:spPr>
                            <a:xfrm>
                              <a:off x="1473000" y="2235016"/>
                              <a:ext cx="1038000" cy="6000"/>
                            </a:xfrm>
                            <a:custGeom>
                              <a:avLst/>
                              <a:gdLst/>
                              <a:ahLst/>
                              <a:cxnLst/>
                              <a:rect l="l" t="t" r="r" b="b"/>
                              <a:pathLst>
                                <a:path w="1038000" h="6000" fill="none">
                                  <a:moveTo>
                                    <a:pt x="1038000" y="0"/>
                                  </a:moveTo>
                                  <a:lnTo>
                                    <a:pt x="0" y="0"/>
                                  </a:lnTo>
                                </a:path>
                              </a:pathLst>
                            </a:custGeom>
                            <a:noFill/>
                            <a:ln w="6000" cap="flat">
                              <a:solidFill>
                                <a:srgbClr val="191919"/>
                              </a:solidFill>
                              <a:tailEnd type="triangle" w="med" len="med"/>
                            </a:ln>
                          </wps:spPr>
                          <wps:bodyPr/>
                        </wps:wsp>
                        <wpg:grpSp>
                          <wpg:cNvPr id="22" name="Group 22"/>
                          <wpg:cNvGrpSpPr/>
                          <wpg:grpSpPr>
                            <a:xfrm>
                              <a:off x="798000" y="1992000"/>
                              <a:ext cx="4346986" cy="249015"/>
                              <a:chOff x="798000" y="1992000"/>
                              <a:chExt cx="4346986" cy="249015"/>
                            </a:xfrm>
                          </wpg:grpSpPr>
                          <wps:wsp>
                            <wps:cNvPr id="135" name="Rectangle"/>
                            <wps:cNvSpPr/>
                            <wps:spPr>
                              <a:xfrm>
                                <a:off x="798000" y="199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3" name="Text 23"/>
                            <wps:cNvSpPr txBox="1"/>
                            <wps:spPr>
                              <a:xfrm>
                                <a:off x="1472986" y="1995015"/>
                                <a:ext cx="3672000" cy="246000"/>
                              </a:xfrm>
                              <a:prstGeom prst="rect">
                                <a:avLst/>
                              </a:prstGeom>
                              <a:noFill/>
                            </wps:spPr>
                            <wps:txbx>
                              <w:txbxContent>
                                <w:p w14:paraId="68B08EFC"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wps:txbx>
                            <wps:bodyPr wrap="square" lIns="22860" tIns="22860" rIns="22860" bIns="22860" rtlCol="0" anchor="ctr"/>
                          </wps:wsp>
                        </wpg:grpSp>
                        <wps:wsp>
                          <wps:cNvPr id="136" name="ConnectLine"/>
                          <wps:cNvSpPr/>
                          <wps:spPr>
                            <a:xfrm>
                              <a:off x="1509320" y="2700770"/>
                              <a:ext cx="2039999" cy="6001"/>
                            </a:xfrm>
                            <a:custGeom>
                              <a:avLst/>
                              <a:gdLst/>
                              <a:ahLst/>
                              <a:cxnLst/>
                              <a:rect l="l" t="t" r="r" b="b"/>
                              <a:pathLst>
                                <a:path w="2040000" h="6000" fill="none">
                                  <a:moveTo>
                                    <a:pt x="0" y="0"/>
                                  </a:moveTo>
                                  <a:lnTo>
                                    <a:pt x="2040000" y="0"/>
                                  </a:lnTo>
                                </a:path>
                              </a:pathLst>
                            </a:custGeom>
                            <a:noFill/>
                            <a:ln w="6000" cap="flat">
                              <a:solidFill>
                                <a:srgbClr val="191919"/>
                              </a:solidFill>
                              <a:tailEnd type="triangle" w="med" len="med"/>
                            </a:ln>
                          </wps:spPr>
                          <wps:bodyPr/>
                        </wps:wsp>
                        <wpg:grpSp>
                          <wpg:cNvPr id="24" name="Group 24"/>
                          <wpg:cNvGrpSpPr/>
                          <wpg:grpSpPr>
                            <a:xfrm>
                              <a:off x="1296794" y="2229000"/>
                              <a:ext cx="2900206" cy="385293"/>
                              <a:chOff x="1296794" y="2229000"/>
                              <a:chExt cx="2900206" cy="385293"/>
                            </a:xfrm>
                          </wpg:grpSpPr>
                          <wps:wsp>
                            <wps:cNvPr id="139" name="Rectangle"/>
                            <wps:cNvSpPr/>
                            <wps:spPr>
                              <a:xfrm>
                                <a:off x="1389000" y="2229000"/>
                                <a:ext cx="2808000" cy="243000"/>
                              </a:xfrm>
                              <a:custGeom>
                                <a:avLst/>
                                <a:gdLst/>
                                <a:ahLst/>
                                <a:cxnLst/>
                                <a:rect l="l" t="t"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w="6000" cap="flat">
                                <a:noFill/>
                              </a:ln>
                            </wps:spPr>
                            <wps:bodyPr/>
                          </wps:wsp>
                          <wps:wsp>
                            <wps:cNvPr id="25" name="Text 25"/>
                            <wps:cNvSpPr txBox="1"/>
                            <wps:spPr>
                              <a:xfrm>
                                <a:off x="1296794" y="2368292"/>
                                <a:ext cx="2695493" cy="246001"/>
                              </a:xfrm>
                              <a:prstGeom prst="rect">
                                <a:avLst/>
                              </a:prstGeom>
                              <a:noFill/>
                            </wps:spPr>
                            <wps:txbx>
                              <w:txbxContent>
                                <w:p w14:paraId="586A419F" w14:textId="1019D487" w:rsidR="00226550" w:rsidRPr="0066407E" w:rsidRDefault="00226550" w:rsidP="00226550">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traffic routing rule configuration</w:t>
                                  </w:r>
                                </w:p>
                              </w:txbxContent>
                            </wps:txbx>
                            <wps:bodyPr wrap="square" lIns="22860" tIns="22860" rIns="22860" bIns="22860" rtlCol="0" anchor="ctr"/>
                          </wps:wsp>
                        </wpg:grpSp>
                        <wps:wsp>
                          <wps:cNvPr id="144" name="ConnectLine"/>
                          <wps:cNvSpPr/>
                          <wps:spPr>
                            <a:xfrm>
                              <a:off x="4698459" y="3688663"/>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145" name="ConnectLine"/>
                          <wps:cNvSpPr/>
                          <wps:spPr>
                            <a:xfrm>
                              <a:off x="3497244" y="3682496"/>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s:wsp>
                          <wps:cNvPr id="146" name="ConnectLine"/>
                          <wps:cNvSpPr/>
                          <wps:spPr>
                            <a:xfrm>
                              <a:off x="5742457" y="4280547"/>
                              <a:ext cx="3575999" cy="6001"/>
                            </a:xfrm>
                            <a:custGeom>
                              <a:avLst/>
                              <a:gdLst/>
                              <a:ahLst/>
                              <a:cxnLst/>
                              <a:rect l="l" t="t" r="r" b="b"/>
                              <a:pathLst>
                                <a:path w="3576000" h="6000" fill="none">
                                  <a:moveTo>
                                    <a:pt x="3576000" y="0"/>
                                  </a:moveTo>
                                  <a:lnTo>
                                    <a:pt x="0" y="0"/>
                                  </a:lnTo>
                                </a:path>
                              </a:pathLst>
                            </a:custGeom>
                            <a:noFill/>
                            <a:ln w="6000" cap="flat">
                              <a:solidFill>
                                <a:schemeClr val="tx1"/>
                              </a:solidFill>
                              <a:custDash>
                                <a:ds d="1100000" sp="500000"/>
                              </a:custDash>
                              <a:tailEnd type="triangle" w="med" len="med"/>
                            </a:ln>
                          </wps:spPr>
                          <wps:bodyPr/>
                        </wps:wsp>
                        <wps:wsp>
                          <wps:cNvPr id="147" name="ConnectLine"/>
                          <wps:cNvSpPr/>
                          <wps:spPr>
                            <a:xfrm>
                              <a:off x="3549319" y="3964695"/>
                              <a:ext cx="2219999" cy="6001"/>
                            </a:xfrm>
                            <a:custGeom>
                              <a:avLst/>
                              <a:gdLst/>
                              <a:ahLst/>
                              <a:cxnLst/>
                              <a:rect l="l" t="t" r="r" b="b"/>
                              <a:pathLst>
                                <a:path w="2220000" h="6000" fill="none">
                                  <a:moveTo>
                                    <a:pt x="0" y="0"/>
                                  </a:moveTo>
                                  <a:lnTo>
                                    <a:pt x="2220000" y="0"/>
                                  </a:lnTo>
                                </a:path>
                              </a:pathLst>
                            </a:custGeom>
                            <a:noFill/>
                            <a:ln w="6000" cap="flat">
                              <a:solidFill>
                                <a:schemeClr val="tx1"/>
                              </a:solidFill>
                              <a:custDash>
                                <a:ds d="1100000" sp="500000"/>
                              </a:custDash>
                              <a:tailEnd type="triangle" w="med" len="med"/>
                            </a:ln>
                          </wps:spPr>
                          <wps:bodyPr/>
                        </wps:wsp>
                        <wps:wsp>
                          <wps:cNvPr id="149" name="ConnectLine"/>
                          <wps:cNvSpPr/>
                          <wps:spPr>
                            <a:xfrm>
                              <a:off x="5769319" y="3973412"/>
                              <a:ext cx="3575999" cy="6001"/>
                            </a:xfrm>
                            <a:custGeom>
                              <a:avLst/>
                              <a:gdLst/>
                              <a:ahLst/>
                              <a:cxnLst/>
                              <a:rect l="l" t="t" r="r" b="b"/>
                              <a:pathLst>
                                <a:path w="3576000" h="6000" fill="none">
                                  <a:moveTo>
                                    <a:pt x="0" y="0"/>
                                  </a:moveTo>
                                  <a:lnTo>
                                    <a:pt x="3576000" y="0"/>
                                  </a:lnTo>
                                </a:path>
                              </a:pathLst>
                            </a:custGeom>
                            <a:noFill/>
                            <a:ln w="6000" cap="flat">
                              <a:solidFill>
                                <a:schemeClr val="tx1"/>
                              </a:solidFill>
                              <a:custDash>
                                <a:ds d="1100000" sp="500000"/>
                              </a:custDash>
                              <a:tailEnd type="triangle" w="med" len="med"/>
                            </a:ln>
                          </wps:spPr>
                          <wps:bodyPr/>
                        </wps:wsp>
                        <wps:wsp>
                          <wps:cNvPr id="150" name="ConnectLine"/>
                          <wps:cNvSpPr/>
                          <wps:spPr>
                            <a:xfrm>
                              <a:off x="3497244" y="4273633"/>
                              <a:ext cx="2219999" cy="6001"/>
                            </a:xfrm>
                            <a:custGeom>
                              <a:avLst/>
                              <a:gdLst/>
                              <a:ahLst/>
                              <a:cxnLst/>
                              <a:rect l="l" t="t" r="r" b="b"/>
                              <a:pathLst>
                                <a:path w="2220000" h="6000" fill="none">
                                  <a:moveTo>
                                    <a:pt x="2220000" y="0"/>
                                  </a:moveTo>
                                  <a:lnTo>
                                    <a:pt x="0" y="0"/>
                                  </a:lnTo>
                                </a:path>
                              </a:pathLst>
                            </a:custGeom>
                            <a:noFill/>
                            <a:ln w="6000" cap="flat">
                              <a:solidFill>
                                <a:schemeClr val="tx1"/>
                              </a:solidFill>
                              <a:custDash>
                                <a:ds d="1100000" sp="500000"/>
                              </a:custDash>
                              <a:tailEnd type="triangle" w="med" len="med"/>
                            </a:ln>
                          </wps:spPr>
                          <wps:bodyPr/>
                        </wps:wsp>
                        <wps:wsp>
                          <wps:cNvPr id="151" name="ConnectLine"/>
                          <wps:cNvSpPr/>
                          <wps:spPr>
                            <a:xfrm>
                              <a:off x="3549319" y="4483689"/>
                              <a:ext cx="1176000" cy="6001"/>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52" name="ConnectLine"/>
                          <wps:cNvSpPr/>
                          <wps:spPr>
                            <a:xfrm>
                              <a:off x="4725319" y="4491134"/>
                              <a:ext cx="3456000" cy="6001"/>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29" name="Text 29"/>
                          <wps:cNvSpPr txBox="1"/>
                          <wps:spPr>
                            <a:xfrm>
                              <a:off x="3549322" y="3335486"/>
                              <a:ext cx="2405999" cy="245999"/>
                            </a:xfrm>
                            <a:prstGeom prst="rect">
                              <a:avLst/>
                            </a:prstGeom>
                            <a:noFill/>
                          </wps:spPr>
                          <wps:txbx>
                            <w:txbxContent>
                              <w:p w14:paraId="474693D5" w14:textId="3E1BFE06"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7. </w:t>
                                </w:r>
                                <w:r w:rsidR="00226550" w:rsidRPr="001B6DD9">
                                  <w:rPr>
                                    <w:rFonts w:ascii="微软雅黑" w:eastAsia="微软雅黑" w:hAnsi="微软雅黑"/>
                                    <w:color w:val="auto"/>
                                    <w:sz w:val="13"/>
                                    <w:szCs w:val="13"/>
                                  </w:rPr>
                                  <w:t>Traffic from L-DN to central DN</w:t>
                                </w:r>
                              </w:p>
                            </w:txbxContent>
                          </wps:txbx>
                          <wps:bodyPr wrap="square" lIns="22860" tIns="22860" rIns="22860" bIns="22860" rtlCol="0" anchor="ctr"/>
                        </wps:wsp>
                        <wpg:grpSp>
                          <wpg:cNvPr id="30" name="Group 30"/>
                          <wpg:cNvGrpSpPr/>
                          <wpg:grpSpPr>
                            <a:xfrm>
                              <a:off x="3621002" y="3753652"/>
                              <a:ext cx="3768000" cy="532885"/>
                              <a:chOff x="3621002" y="3753652"/>
                              <a:chExt cx="3768000" cy="532885"/>
                            </a:xfrm>
                          </wpg:grpSpPr>
                          <wps:wsp>
                            <wps:cNvPr id="160" name="Rectangle"/>
                            <wps:cNvSpPr/>
                            <wps:spPr>
                              <a:xfrm>
                                <a:off x="4983001" y="3753652"/>
                                <a:ext cx="2406001"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1" name="Text 31"/>
                            <wps:cNvSpPr txBox="1"/>
                            <wps:spPr>
                              <a:xfrm>
                                <a:off x="3621002" y="4040538"/>
                                <a:ext cx="2406002" cy="245999"/>
                              </a:xfrm>
                              <a:prstGeom prst="rect">
                                <a:avLst/>
                              </a:prstGeom>
                              <a:noFill/>
                            </wps:spPr>
                            <wps:txbx>
                              <w:txbxContent>
                                <w:p w14:paraId="79A21B22" w14:textId="7539F341"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8. </w:t>
                                  </w:r>
                                  <w:r w:rsidR="00226550" w:rsidRPr="001B6DD9">
                                    <w:rPr>
                                      <w:rFonts w:ascii="微软雅黑" w:eastAsia="微软雅黑" w:hAnsi="微软雅黑"/>
                                      <w:color w:val="auto"/>
                                      <w:sz w:val="13"/>
                                      <w:szCs w:val="13"/>
                                    </w:rPr>
                                    <w:t>Traffic from central DN to L-DN</w:t>
                                  </w:r>
                                </w:p>
                              </w:txbxContent>
                            </wps:txbx>
                            <wps:bodyPr wrap="square" lIns="22860" tIns="22860" rIns="22860" bIns="22860" rtlCol="0" anchor="ctr"/>
                          </wps:wsp>
                        </wpg:grpSp>
                        <wps:wsp>
                          <wps:cNvPr id="162" name="ConnectLine"/>
                          <wps:cNvSpPr/>
                          <wps:spPr>
                            <a:xfrm>
                              <a:off x="2537468" y="3172120"/>
                              <a:ext cx="4404001" cy="6001"/>
                            </a:xfrm>
                            <a:custGeom>
                              <a:avLst/>
                              <a:gdLst/>
                              <a:ahLst/>
                              <a:cxnLst/>
                              <a:rect l="l" t="t" r="r" b="b"/>
                              <a:pathLst>
                                <a:path w="4404000" h="6000" fill="none">
                                  <a:moveTo>
                                    <a:pt x="0" y="0"/>
                                  </a:moveTo>
                                  <a:lnTo>
                                    <a:pt x="4404000" y="0"/>
                                  </a:lnTo>
                                </a:path>
                              </a:pathLst>
                            </a:custGeom>
                            <a:noFill/>
                            <a:ln w="6000" cap="flat">
                              <a:solidFill>
                                <a:srgbClr val="191919"/>
                              </a:solidFill>
                              <a:tailEnd type="triangle" w="med" len="med"/>
                            </a:ln>
                          </wps:spPr>
                          <wps:bodyPr/>
                        </wps:wsp>
                        <wpg:grpSp>
                          <wpg:cNvPr id="32" name="Group 32"/>
                          <wpg:cNvGrpSpPr/>
                          <wpg:grpSpPr>
                            <a:xfrm>
                              <a:off x="1509322" y="2812942"/>
                              <a:ext cx="3452984" cy="475816"/>
                              <a:chOff x="1509322" y="2812942"/>
                              <a:chExt cx="3452984" cy="475816"/>
                            </a:xfrm>
                          </wpg:grpSpPr>
                          <wps:wsp>
                            <wps:cNvPr id="164" name="Rectangle"/>
                            <wps:cNvSpPr/>
                            <wps:spPr>
                              <a:xfrm>
                                <a:off x="1566000" y="3042757"/>
                                <a:ext cx="3312000" cy="246001"/>
                              </a:xfrm>
                              <a:custGeom>
                                <a:avLst/>
                                <a:gdLst/>
                                <a:ahLst/>
                                <a:cxnLst/>
                                <a:rect l="l" t="t" r="r" b="b"/>
                                <a:pathLst>
                                  <a:path w="3312000" h="246000" stroke="0">
                                    <a:moveTo>
                                      <a:pt x="0" y="0"/>
                                    </a:moveTo>
                                    <a:lnTo>
                                      <a:pt x="3312000" y="0"/>
                                    </a:lnTo>
                                    <a:lnTo>
                                      <a:pt x="3312000" y="246000"/>
                                    </a:lnTo>
                                    <a:lnTo>
                                      <a:pt x="0" y="246000"/>
                                    </a:lnTo>
                                    <a:lnTo>
                                      <a:pt x="0" y="0"/>
                                    </a:lnTo>
                                    <a:close/>
                                  </a:path>
                                  <a:path w="3312000" h="246000" fill="none">
                                    <a:moveTo>
                                      <a:pt x="0" y="0"/>
                                    </a:moveTo>
                                    <a:lnTo>
                                      <a:pt x="3312000" y="0"/>
                                    </a:lnTo>
                                    <a:lnTo>
                                      <a:pt x="3312000" y="246000"/>
                                    </a:lnTo>
                                    <a:lnTo>
                                      <a:pt x="0" y="246000"/>
                                    </a:lnTo>
                                    <a:lnTo>
                                      <a:pt x="0" y="0"/>
                                    </a:lnTo>
                                    <a:close/>
                                  </a:path>
                                </a:pathLst>
                              </a:custGeom>
                              <a:noFill/>
                              <a:ln w="6000" cap="flat">
                                <a:noFill/>
                              </a:ln>
                            </wps:spPr>
                            <wps:bodyPr/>
                          </wps:wsp>
                          <wps:wsp>
                            <wps:cNvPr id="33" name="Text 33"/>
                            <wps:cNvSpPr txBox="1"/>
                            <wps:spPr>
                              <a:xfrm>
                                <a:off x="1509322" y="2812942"/>
                                <a:ext cx="3452984" cy="245998"/>
                              </a:xfrm>
                              <a:prstGeom prst="rect">
                                <a:avLst/>
                              </a:prstGeom>
                              <a:noFill/>
                            </wps:spPr>
                            <wps:txbx>
                              <w:txbxContent>
                                <w:p w14:paraId="5AF7CF80" w14:textId="224E960C" w:rsidR="00226550" w:rsidRPr="0066407E" w:rsidRDefault="00226550" w:rsidP="00226550">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Pr="0066407E">
                                    <w:rPr>
                                      <w:rFonts w:ascii="微软雅黑" w:eastAsia="微软雅黑" w:hAnsi="微软雅黑"/>
                                      <w:color w:val="191919"/>
                                      <w:sz w:val="13"/>
                                      <w:szCs w:val="13"/>
                                    </w:rPr>
                                    <w:t>. indicate AF the user plane has been configured</w:t>
                                  </w:r>
                                </w:p>
                              </w:txbxContent>
                            </wps:txbx>
                            <wps:bodyPr wrap="square" lIns="22860" tIns="22860" rIns="22860" bIns="22860" rtlCol="0" anchor="ctr"/>
                          </wps:wsp>
                        </wpg:grpSp>
                        <wps:wsp>
                          <wps:cNvPr id="180" name="ConnectLine"/>
                          <wps:cNvSpPr/>
                          <wps:spPr>
                            <a:xfrm>
                              <a:off x="519000" y="1675656"/>
                              <a:ext cx="3006000" cy="6000"/>
                            </a:xfrm>
                            <a:custGeom>
                              <a:avLst/>
                              <a:gdLst/>
                              <a:ahLst/>
                              <a:cxnLst/>
                              <a:rect l="l" t="t" r="r" b="b"/>
                              <a:pathLst>
                                <a:path w="3006000" h="6000" fill="none">
                                  <a:moveTo>
                                    <a:pt x="0" y="0"/>
                                  </a:moveTo>
                                  <a:lnTo>
                                    <a:pt x="3006000" y="0"/>
                                  </a:lnTo>
                                </a:path>
                              </a:pathLst>
                            </a:custGeom>
                            <a:noFill/>
                            <a:ln w="6000" cap="flat">
                              <a:solidFill>
                                <a:schemeClr val="tx1"/>
                              </a:solidFill>
                              <a:custDash>
                                <a:ds d="1100000" sp="500000"/>
                              </a:custDash>
                              <a:tailEnd type="triangle" w="med" len="med"/>
                            </a:ln>
                          </wps:spPr>
                          <wps:bodyPr/>
                        </wps:wsp>
                        <wps:wsp>
                          <wps:cNvPr id="184" name="ConnectLine"/>
                          <wps:cNvSpPr/>
                          <wps:spPr>
                            <a:xfrm>
                              <a:off x="3525000" y="1672620"/>
                              <a:ext cx="1176000" cy="6000"/>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85" name="ConnectLine"/>
                          <wps:cNvSpPr/>
                          <wps:spPr>
                            <a:xfrm>
                              <a:off x="4701000" y="1674001"/>
                              <a:ext cx="3456000" cy="6000"/>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186" name="ConnectLine"/>
                          <wps:cNvSpPr/>
                          <wps:spPr>
                            <a:xfrm>
                              <a:off x="251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7" name="ConnectLine"/>
                          <wps:cNvSpPr/>
                          <wps:spPr>
                            <a:xfrm>
                              <a:off x="1473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8" name="ConnectLine"/>
                          <wps:cNvSpPr/>
                          <wps:spPr>
                            <a:xfrm>
                              <a:off x="352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0" name="ConnectLine"/>
                          <wps:cNvSpPr/>
                          <wps:spPr>
                            <a:xfrm>
                              <a:off x="470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34" name="Group 34"/>
                          <wpg:cNvGrpSpPr/>
                          <wpg:grpSpPr>
                            <a:xfrm>
                              <a:off x="651000" y="1455000"/>
                              <a:ext cx="2406000" cy="243000"/>
                              <a:chOff x="651000" y="1455000"/>
                              <a:chExt cx="2406000" cy="243000"/>
                            </a:xfrm>
                          </wpg:grpSpPr>
                          <wps:wsp>
                            <wps:cNvPr id="199" name="Rectangle"/>
                            <wps:cNvSpPr/>
                            <wps:spPr>
                              <a:xfrm>
                                <a:off x="651000" y="1455000"/>
                                <a:ext cx="2406000" cy="243000"/>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5" name="Text 35"/>
                            <wps:cNvSpPr txBox="1"/>
                            <wps:spPr>
                              <a:xfrm>
                                <a:off x="651000" y="1453500"/>
                                <a:ext cx="2406000" cy="246000"/>
                              </a:xfrm>
                              <a:prstGeom prst="rect">
                                <a:avLst/>
                              </a:prstGeom>
                              <a:noFill/>
                            </wps:spPr>
                            <wps:txbx>
                              <w:txbxContent>
                                <w:p w14:paraId="6FE04DEB" w14:textId="3B573DCF"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2. Uplink t</w:t>
                                  </w:r>
                                  <w:r w:rsidR="00226550" w:rsidRPr="001B6DD9">
                                    <w:rPr>
                                      <w:rFonts w:ascii="微软雅黑" w:eastAsia="微软雅黑" w:hAnsi="微软雅黑"/>
                                      <w:color w:val="auto"/>
                                      <w:sz w:val="13"/>
                                      <w:szCs w:val="13"/>
                                    </w:rPr>
                                    <w:t>raffic from UE</w:t>
                                  </w:r>
                                </w:p>
                              </w:txbxContent>
                            </wps:txbx>
                            <wps:bodyPr wrap="square" lIns="22860" tIns="22860" rIns="22860" bIns="22860" rtlCol="0" anchor="ctr"/>
                          </wps:wsp>
                        </wpg:grpSp>
                        <wps:wsp>
                          <wps:cNvPr id="201" name="ConnectLine"/>
                          <wps:cNvSpPr/>
                          <wps:spPr>
                            <a:xfrm>
                              <a:off x="4717990" y="4802616"/>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202" name="ConnectLine"/>
                          <wps:cNvSpPr/>
                          <wps:spPr>
                            <a:xfrm>
                              <a:off x="491244" y="4810256"/>
                              <a:ext cx="3005999" cy="6001"/>
                            </a:xfrm>
                            <a:custGeom>
                              <a:avLst/>
                              <a:gdLst/>
                              <a:ahLst/>
                              <a:cxnLst/>
                              <a:rect l="l" t="t" r="r" b="b"/>
                              <a:pathLst>
                                <a:path w="3006000" h="6000" fill="none">
                                  <a:moveTo>
                                    <a:pt x="3006000" y="0"/>
                                  </a:moveTo>
                                  <a:lnTo>
                                    <a:pt x="0" y="0"/>
                                  </a:lnTo>
                                </a:path>
                              </a:pathLst>
                            </a:custGeom>
                            <a:noFill/>
                            <a:ln w="6000" cap="flat">
                              <a:solidFill>
                                <a:schemeClr val="tx1"/>
                              </a:solidFill>
                              <a:custDash>
                                <a:ds d="1100000" sp="500000"/>
                              </a:custDash>
                              <a:tailEnd type="triangle" w="med" len="med"/>
                            </a:ln>
                          </wps:spPr>
                          <wps:bodyPr/>
                        </wps:wsp>
                        <wps:wsp>
                          <wps:cNvPr id="204" name="ConnectLine"/>
                          <wps:cNvSpPr/>
                          <wps:spPr>
                            <a:xfrm>
                              <a:off x="3522457" y="4810232"/>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g:grpSp>
                          <wpg:cNvPr id="36" name="Group 36"/>
                          <wpg:cNvGrpSpPr/>
                          <wpg:grpSpPr>
                            <a:xfrm>
                              <a:off x="3578821" y="4167150"/>
                              <a:ext cx="4137179" cy="615788"/>
                              <a:chOff x="3578821" y="4167150"/>
                              <a:chExt cx="4137179" cy="615788"/>
                            </a:xfrm>
                          </wpg:grpSpPr>
                          <wps:wsp>
                            <wps:cNvPr id="206" name="Rectangle"/>
                            <wps:cNvSpPr/>
                            <wps:spPr>
                              <a:xfrm>
                                <a:off x="5310001" y="4167150"/>
                                <a:ext cx="2405999"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7" name="Text 37"/>
                            <wps:cNvSpPr txBox="1"/>
                            <wps:spPr>
                              <a:xfrm>
                                <a:off x="3578821" y="4536938"/>
                                <a:ext cx="2406001" cy="246000"/>
                              </a:xfrm>
                              <a:prstGeom prst="rect">
                                <a:avLst/>
                              </a:prstGeom>
                              <a:noFill/>
                            </wps:spPr>
                            <wps:txbx>
                              <w:txbxContent>
                                <w:p w14:paraId="0B1A2A35" w14:textId="4AEDEE8A"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9. </w:t>
                                  </w:r>
                                  <w:r w:rsidR="00226550" w:rsidRPr="001B6DD9">
                                    <w:rPr>
                                      <w:rFonts w:ascii="微软雅黑" w:eastAsia="微软雅黑" w:hAnsi="微软雅黑"/>
                                      <w:color w:val="auto"/>
                                      <w:sz w:val="13"/>
                                      <w:szCs w:val="13"/>
                                    </w:rPr>
                                    <w:t>Traffic from EAS to UE</w:t>
                                  </w:r>
                                </w:p>
                              </w:txbxContent>
                            </wps:txbx>
                            <wps:bodyPr wrap="square" lIns="22860" tIns="22860" rIns="22860" bIns="22860" rtlCol="0" anchor="ctr"/>
                          </wps:wsp>
                        </wpg:grpSp>
                        <wpg:grpSp>
                          <wpg:cNvPr id="38" name="Group 38"/>
                          <wpg:cNvGrpSpPr/>
                          <wpg:grpSpPr>
                            <a:xfrm>
                              <a:off x="237000" y="741000"/>
                              <a:ext cx="5856000" cy="318000"/>
                              <a:chOff x="237000" y="741000"/>
                              <a:chExt cx="5856000" cy="318000"/>
                            </a:xfrm>
                          </wpg:grpSpPr>
                          <wps:wsp>
                            <wps:cNvPr id="129" name="Rectangle"/>
                            <wps:cNvSpPr/>
                            <wps:spPr>
                              <a:xfrm>
                                <a:off x="237000" y="741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39" name="Text 39"/>
                            <wps:cNvSpPr txBox="1"/>
                            <wps:spPr>
                              <a:xfrm>
                                <a:off x="237000" y="741000"/>
                                <a:ext cx="5856000" cy="318000"/>
                              </a:xfrm>
                              <a:prstGeom prst="rect">
                                <a:avLst/>
                              </a:prstGeom>
                              <a:noFill/>
                            </wps:spPr>
                            <wps:txbx>
                              <w:txbxContent>
                                <w:p w14:paraId="05D1F438"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wps:txbx>
                            <wps:bodyPr wrap="square" lIns="22860" tIns="22860" rIns="22860" bIns="22860" rtlCol="0" anchor="ctr"/>
                          </wps:wsp>
                        </wpg:grpSp>
                        <wpg:grpSp>
                          <wpg:cNvPr id="40" name="Group 40"/>
                          <wpg:cNvGrpSpPr/>
                          <wpg:grpSpPr>
                            <a:xfrm>
                              <a:off x="1272000" y="1134000"/>
                              <a:ext cx="5856000" cy="318000"/>
                              <a:chOff x="1272000" y="1134000"/>
                              <a:chExt cx="5856000" cy="318000"/>
                            </a:xfrm>
                          </wpg:grpSpPr>
                          <wps:wsp>
                            <wps:cNvPr id="207" name="Rectangle"/>
                            <wps:cNvSpPr/>
                            <wps:spPr>
                              <a:xfrm>
                                <a:off x="1272000" y="1134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41" name="Text 41"/>
                            <wps:cNvSpPr txBox="1"/>
                            <wps:spPr>
                              <a:xfrm>
                                <a:off x="1272000" y="1134000"/>
                                <a:ext cx="5856000" cy="318000"/>
                              </a:xfrm>
                              <a:prstGeom prst="rect">
                                <a:avLst/>
                              </a:prstGeom>
                              <a:noFill/>
                            </wps:spPr>
                            <wps:txbx>
                              <w:txbxContent>
                                <w:p w14:paraId="6292CE53" w14:textId="286A833A"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1. local traffic routing based on AF influence</w:t>
                                  </w:r>
                                  <w:r>
                                    <w:rPr>
                                      <w:rFonts w:ascii="微软雅黑" w:eastAsia="微软雅黑" w:hAnsi="微软雅黑"/>
                                      <w:color w:val="191919"/>
                                      <w:sz w:val="13"/>
                                      <w:szCs w:val="13"/>
                                    </w:rPr>
                                    <w:t xml:space="preserve"> or UL CL addition procedure</w:t>
                                  </w:r>
                                </w:p>
                              </w:txbxContent>
                            </wps:txbx>
                            <wps:bodyPr wrap="square" lIns="22860" tIns="22860" rIns="22860" bIns="22860" rtlCol="0" anchor="ctr"/>
                          </wps:wsp>
                        </wpg:grpSp>
                        <wps:wsp>
                          <wps:cNvPr id="209" name="ConnectLine"/>
                          <wps:cNvSpPr/>
                          <wps:spPr>
                            <a:xfrm>
                              <a:off x="1493467" y="3166138"/>
                              <a:ext cx="1037999" cy="6001"/>
                            </a:xfrm>
                            <a:custGeom>
                              <a:avLst/>
                              <a:gdLst/>
                              <a:ahLst/>
                              <a:cxnLst/>
                              <a:rect l="l" t="t" r="r" b="b"/>
                              <a:pathLst>
                                <a:path w="1038000" h="6000" fill="none">
                                  <a:moveTo>
                                    <a:pt x="0" y="0"/>
                                  </a:moveTo>
                                  <a:lnTo>
                                    <a:pt x="1038000" y="0"/>
                                  </a:lnTo>
                                </a:path>
                              </a:pathLst>
                            </a:custGeom>
                            <a:noFill/>
                            <a:ln w="6000" cap="flat">
                              <a:solidFill>
                                <a:srgbClr val="191919"/>
                              </a:solidFill>
                              <a:tailEnd type="triangle" w="med" len="med"/>
                            </a:ln>
                          </wps:spPr>
                          <wps:bodyPr/>
                        </wps:wsp>
                      </wpg:wgp>
                    </a:graphicData>
                  </a:graphic>
                </wp:inline>
              </w:drawing>
            </mc:Choice>
            <mc:Fallback>
              <w:pict>
                <v:group w14:anchorId="36889C4F" id="页-1" o:spid="_x0000_s1026" style="width:457.6pt;height:284.4pt;mso-position-horizontal-relative:char;mso-position-vertical-relative:line" coordorigin="2370,2370" coordsize="93660,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">
                  <v:shape id="ConnectLine" o:spid="_x0000_s1027" style="position:absolute;left:932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" path="m,nfl,5049000e" filled="f" strokecolor="#191919" strokeweight=".16667mm">
                    <v:path arrowok="t"/>
                  </v:shape>
                  <v:shape id="ConnectLine" o:spid="_x0000_s1028" style="position:absolute;left:8157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" path="m,nfl,5049000e" filled="f" strokecolor="#191919" strokeweight=".16667mm">
                    <v:path arrowok="t"/>
                  </v:shape>
                  <v:shape id="ConnectLine" o:spid="_x0000_s1029" style="position:absolute;left:691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" path="m,nfl,5049000e" filled="f" strokecolor="#191919" strokeweight=".16667mm">
                    <v:path arrowok="t"/>
                  </v:shape>
                  <v:shape id="ConnectLine" o:spid="_x0000_s1030" style="position:absolute;left:574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" path="m,nfl,5049000e" filled="f" strokecolor="#191919" strokeweight=".16667mm">
                    <v:path arrowok="t"/>
                  </v:shape>
                  <v:shape id="ConnectLine" o:spid="_x0000_s1031" style="position:absolute;left:519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" path="m,nfl,5049000e" filled="f" strokecolor="#191919" strokeweight=".16667mm">
                    <v:path arrowok="t"/>
                  </v:shape>
                  <v:group id="Group 2" o:spid="_x0000_s1032" style="position:absolute;left:2370;top:3090;width:5640;height:2520" coordorigin="237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3" style="position:absolute;left:237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type id="_x0000_t202" coordsize="21600,21600" o:spt="202" path="m,l,21600r21600,l21600,xe">
                      <v:stroke joinstyle="miter"/>
                      <v:path gradientshapeok="t" o:connecttype="rect"/>
                    </v:shapetype>
                    <v:shape id="Text 3" o:spid="_x0000_s1034" type="#_x0000_t202" style="position:absolute;left:237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58A4C61"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v:textbox>
                    </v:shape>
                  </v:group>
                  <v:group id="Group 4" o:spid="_x0000_s1035" style="position:absolute;left:11910;top:3090;width:5640;height:2520" coordorigin="1191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6" style="position:absolute;left:1191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5" o:spid="_x0000_s1037" type="#_x0000_t202" style="position:absolute;left:1191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15A0E442"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v:textbox>
                    </v:shape>
                  </v:group>
                  <v:group id="Group 6" o:spid="_x0000_s1038" style="position:absolute;left:22290;top:3090;width:5640;height:2520" coordorigin="222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9" style="position:absolute;left:222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7" o:spid="_x0000_s1040" type="#_x0000_t202" style="position:absolute;left:222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861623C"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v:textbox>
                    </v:shape>
                  </v:group>
                  <v:group id="Group 8" o:spid="_x0000_s1041" style="position:absolute;left:31762;top:3089;width:7244;height:2350" coordorigin="31762,3089" coordsize="724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42" style="position:absolute;left:31866;top:3089;width:6577;height:235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" path="m564000,252000nsl564000,,,,,252000r564000,xem564000,252000nfl564000,,,,,252000r564000,xe" strokecolor="#101843" strokeweight=".16667mm">
                      <v:path arrowok="t" o:connecttype="custom" o:connectlocs="0,117493;328849,0;657697,117493;328849,234985" o:connectangles="0,0,0,0"/>
                    </v:shape>
                    <v:shape id="Text 9" o:spid="_x0000_s1043" type="#_x0000_t202" style="position:absolute;left:31762;top:3089;width:72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B0282B9"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v:textbox>
                    </v:shape>
                  </v:group>
                  <v:group id="Group 10" o:spid="_x0000_s1044" style="position:absolute;left:44190;top:3090;width:5640;height:2520" coordorigin="441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5" style="position:absolute;left:441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1" o:spid="_x0000_s1046" type="#_x0000_t202" style="position:absolute;left:441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1A5DAE6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v:textbox>
                    </v:shape>
                  </v:group>
                  <v:group id="Group 12" o:spid="_x0000_s1047" style="position:absolute;left:54630;top:3090;width:5640;height:2520" coordorigin="546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8" style="position:absolute;left:546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" path="m564000,252000nsl564000,,,,,252000r564000,xem564000,252000nfl564000,,,,,252000r564000,xe" strokecolor="#101843" strokeweight=".16667mm">
                      <v:path arrowok="t" o:connecttype="custom" o:connectlocs="0,126000;282000,0;564000,126000;282000,252000" o:connectangles="0,0,0,0"/>
                    </v:shape>
                    <v:shape id="Text 13" o:spid="_x0000_s1049" type="#_x0000_t202" style="position:absolute;left:546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6F86BEE"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v:textbox>
                    </v:shape>
                  </v:group>
                  <v:group id="Group 14" o:spid="_x0000_s1050" style="position:absolute;left:78750;top:3090;width:5640;height:2520" coordorigin="7875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1" style="position:absolute;left:7875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5" o:spid="_x0000_s1052" type="#_x0000_t202" style="position:absolute;left:7875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3513A03"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v:textbox>
                    </v:shape>
                  </v:group>
                  <v:group id="Group 16" o:spid="_x0000_s1053" style="position:absolute;left:66330;top:3090;width:5640;height:2520" coordorigin="663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4" style="position:absolute;left:663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" path="m564000,252000nsl564000,,,,,252000r564000,xem564000,252000nfl564000,,,,,252000r564000,xe" strokecolor="#101843" strokeweight=".16667mm">
                      <v:path arrowok="t" o:connecttype="custom" o:connectlocs="0,126000;282000,0;564000,126000;282000,252000" o:connectangles="0,0,0,0"/>
                    </v:shape>
                    <v:shape id="Text 17" o:spid="_x0000_s1055" type="#_x0000_t202" style="position:absolute;left:663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6E2B79E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v:textbox>
                    </v:shape>
                  </v:group>
                  <v:group id="Group 18" o:spid="_x0000_s1056" style="position:absolute;left:90390;top:2370;width:5640;height:3240" coordorigin="90390,2370" coordsize="56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7" style="position:absolute;left:90390;top:2370;width:5640;height:3240;visibility:visible;mso-wrap-style:square;v-text-anchor:top" coordsize="56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" path="m564000,324000nsl564000,,,,,324000r564000,xem564000,324000nfl564000,,,,,324000r564000,xe" strokecolor="#101843" strokeweight=".16667mm">
                      <v:path arrowok="t" o:connecttype="custom" o:connectlocs="0,162000;282000,0;564000,162000;282000,324000" o:connectangles="0,0,0,0"/>
                    </v:shape>
                    <v:shape id="Text 19" o:spid="_x0000_s1058" type="#_x0000_t202" style="position:absolute;left:90390;top:2010;width:5640;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14F07394"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cloud server</w:t>
                            </w:r>
                          </w:p>
                        </w:txbxContent>
                      </v:textbox>
                    </v:shape>
                  </v:group>
                  <v:shape id="ConnectLine" o:spid="_x0000_s1059" style="position:absolute;left:25110;top:19480;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" path="m4404000,nfl,e" filled="f" strokecolor="#191919" strokeweight=".16667mm">
                    <v:stroke endarrow="block"/>
                    <v:path arrowok="t"/>
                  </v:shape>
                  <v:group id="Group 20" o:spid="_x0000_s1060" style="position:absolute;left:24059;top:17488;width:43549;height:2460" coordorigin="24059,17488" coordsize="43549,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1" style="position:absolute;left:24060;top:1749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" path="m,nsl3672000,r,243000l,243000,,xem,nfl3672000,r,243000l,243000,,xe" filled="f" stroked="f" strokeweight=".16667mm">
                      <v:path arrowok="t" o:connecttype="custom" o:connectlocs="3672000,121500" o:connectangles="0"/>
                    </v:shape>
                    <v:shape id="Text 21" o:spid="_x0000_s1062" type="#_x0000_t202" style="position:absolute;left:24059;top:17488;width:43549;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678EB487"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v:textbox>
                    </v:shape>
                  </v:group>
                  <v:shape id="ConnectLine" o:spid="_x0000_s1063" style="position:absolute;left:14730;top:22350;width:10380;height:60;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" path="m1038000,nfl,e" filled="f" strokecolor="#191919" strokeweight=".16667mm">
                    <v:stroke endarrow="block"/>
                    <v:path arrowok="t"/>
                  </v:shape>
                  <v:group id="Group 22" o:spid="_x0000_s1064" style="position:absolute;left:7980;top:19920;width:43469;height:2490" coordorigin="7980,19920" coordsize="43469,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5" style="position:absolute;left:7980;top:19920;width:36720;height:2430;visibility:visible;mso-wrap-style:square;v-text-anchor:top" coordsize="3672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" path="m,nsl3672000,r,243000l,243000,,xem,nfl3672000,r,243000l,243000,,xe" filled="f" stroked="f" strokeweight=".16667mm">
                      <v:path arrowok="t"/>
                    </v:shape>
                    <v:shape id="Text 23" o:spid="_x0000_s1066" type="#_x0000_t202" style="position:absolute;left:14729;top:19950;width:3672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8B08EFC"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v:textbox>
                    </v:shape>
                  </v:group>
                  <v:shape id="ConnectLine" o:spid="_x0000_s1067" style="position:absolute;left:15093;top:27007;width:20400;height:60;visibility:visible;mso-wrap-style:square;v-text-anchor:top" coordsize="204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" path="m,nfl2040000,e" filled="f" strokecolor="#191919" strokeweight=".16667mm">
                    <v:stroke endarrow="block"/>
                    <v:path arrowok="t"/>
                  </v:shape>
                  <v:group id="Group 24" o:spid="_x0000_s1068" style="position:absolute;left:12967;top:22290;width:29003;height:3852" coordorigin="12967,22290" coordsize="29002,3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9" style="position:absolute;left:13890;top:22290;width:28080;height:2430;visibility:visible;mso-wrap-style:square;v-text-anchor:top" coordsize="2808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" path="m,nsl2808000,r,243000l,243000,,xem,nfl2808000,r,243000l,243000,,xe" filled="f" stroked="f" strokeweight=".16667mm">
                      <v:path arrowok="t"/>
                    </v:shape>
                    <v:shape id="Text 25" o:spid="_x0000_s1070" type="#_x0000_t202" style="position:absolute;left:12967;top:23682;width:2695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86A419F" w14:textId="1019D487" w:rsidR="00226550" w:rsidRPr="0066407E" w:rsidRDefault="00226550" w:rsidP="00226550">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traffic routing rule configuration</w:t>
                            </w:r>
                          </w:p>
                        </w:txbxContent>
                      </v:textbox>
                    </v:shape>
                  </v:group>
                  <v:shape id="ConnectLine" o:spid="_x0000_s1071" style="position:absolute;left:46984;top:3688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" path="m3456000,nfl,e" filled="f" strokecolor="black [3213]" strokeweight=".16667mm">
                    <v:stroke endarrow="block"/>
                    <v:path arrowok="t"/>
                  </v:shape>
                  <v:shape id="ConnectLine" o:spid="_x0000_s1072" style="position:absolute;left:34972;top:36824;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" path="m1176000,nfl,e" filled="f" strokecolor="black [3213]" strokeweight=".16667mm">
                    <v:stroke endarrow="block"/>
                    <v:path arrowok="t"/>
                  </v:shape>
                  <v:shape id="ConnectLine" o:spid="_x0000_s1073" style="position:absolute;left:57424;top:42805;width:35760;height:6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" path="m3576000,nfl,e" filled="f" strokecolor="black [3213]" strokeweight=".16667mm">
                    <v:stroke endarrow="block"/>
                    <v:path arrowok="t"/>
                  </v:shape>
                  <v:shape id="ConnectLine" o:spid="_x0000_s1074" style="position:absolute;left:35493;top:39646;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" path="m,nfl2220000,e" filled="f" strokecolor="black [3213]" strokeweight=".16667mm">
                    <v:stroke endarrow="block"/>
                    <v:path arrowok="t"/>
                  </v:shape>
                  <v:shape id="ConnectLine" o:spid="_x0000_s1075" style="position:absolute;left:57693;top:39734;width:35760;height:6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" path="m,nfl3576000,e" filled="f" strokecolor="black [3213]" strokeweight=".16667mm">
                    <v:stroke endarrow="block"/>
                    <v:path arrowok="t"/>
                  </v:shape>
                  <v:shape id="ConnectLine" o:spid="_x0000_s1076" style="position:absolute;left:34972;top:42736;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" path="m2220000,nfl,e" filled="f" strokecolor="black [3213]" strokeweight=".16667mm">
                    <v:stroke endarrow="block"/>
                    <v:path arrowok="t"/>
                  </v:shape>
                  <v:shape id="ConnectLine" o:spid="_x0000_s1077" style="position:absolute;left:35493;top:4483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" path="m,nfl1176000,e" filled="f" strokecolor="black [3213]" strokeweight=".16667mm">
                    <v:stroke endarrow="block"/>
                    <v:path arrowok="t"/>
                  </v:shape>
                  <v:shape id="ConnectLine" o:spid="_x0000_s1078" style="position:absolute;left:47253;top:44911;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" path="m,nfl3456000,e" filled="f" strokecolor="black [3213]" strokeweight=".16667mm">
                    <v:stroke endarrow="block"/>
                    <v:path arrowok="t"/>
                  </v:shape>
                  <v:shape id="Text 29" o:spid="_x0000_s1079" type="#_x0000_t202" style="position:absolute;left:35493;top:33354;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474693D5" w14:textId="3E1BFE06"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7. </w:t>
                          </w:r>
                          <w:r w:rsidR="00226550" w:rsidRPr="001B6DD9">
                            <w:rPr>
                              <w:rFonts w:ascii="微软雅黑" w:eastAsia="微软雅黑" w:hAnsi="微软雅黑"/>
                              <w:color w:val="auto"/>
                              <w:sz w:val="13"/>
                              <w:szCs w:val="13"/>
                            </w:rPr>
                            <w:t>Traffic from L-DN to central DN</w:t>
                          </w:r>
                        </w:p>
                      </w:txbxContent>
                    </v:textbox>
                  </v:shape>
                  <v:group id="Group 30" o:spid="_x0000_s1080" style="position:absolute;left:36210;top:37536;width:37680;height:5329" coordorigin="36210,37536" coordsize="37680,5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1" style="position:absolute;left:49830;top:37536;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" path="m,nsl2406000,r,243000l,243000,,xem,nfl2406000,r,243000l,243000,,xe" filled="f" stroked="f" strokeweight=".16667mm">
                      <v:path arrowok="t"/>
                    </v:shape>
                    <v:shape id="Text 31" o:spid="_x0000_s1082" type="#_x0000_t202" style="position:absolute;left:36210;top:40405;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9A21B22" w14:textId="7539F341"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8. </w:t>
                            </w:r>
                            <w:r w:rsidR="00226550" w:rsidRPr="001B6DD9">
                              <w:rPr>
                                <w:rFonts w:ascii="微软雅黑" w:eastAsia="微软雅黑" w:hAnsi="微软雅黑"/>
                                <w:color w:val="auto"/>
                                <w:sz w:val="13"/>
                                <w:szCs w:val="13"/>
                              </w:rPr>
                              <w:t>Traffic from central DN to L-DN</w:t>
                            </w:r>
                          </w:p>
                        </w:txbxContent>
                      </v:textbox>
                    </v:shape>
                  </v:group>
                  <v:shape id="ConnectLine" o:spid="_x0000_s1083" style="position:absolute;left:25374;top:31721;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" path="m,nfl4404000,e" filled="f" strokecolor="#191919" strokeweight=".16667mm">
                    <v:stroke endarrow="block"/>
                    <v:path arrowok="t"/>
                  </v:shape>
                  <v:group id="Group 32" o:spid="_x0000_s1084" style="position:absolute;left:15093;top:28129;width:34530;height:4758" coordorigin="15093,28129" coordsize="34529,4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5" style="position:absolute;left:15660;top:30427;width:33120;height:2460;visibility:visible;mso-wrap-style:square;v-text-anchor:top" coordsize="3312000,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" path="m,nsl3312000,r,246000l,246000,,xem,nfl3312000,r,246000l,246000,,xe" filled="f" stroked="f" strokeweight=".16667mm">
                      <v:path arrowok="t"/>
                    </v:shape>
                    <v:shape id="Text 33" o:spid="_x0000_s1086" type="#_x0000_t202" style="position:absolute;left:15093;top:28129;width:3453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AF7CF80" w14:textId="224E960C" w:rsidR="00226550" w:rsidRPr="0066407E" w:rsidRDefault="00226550" w:rsidP="00226550">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Pr="0066407E">
                              <w:rPr>
                                <w:rFonts w:ascii="微软雅黑" w:eastAsia="微软雅黑" w:hAnsi="微软雅黑"/>
                                <w:color w:val="191919"/>
                                <w:sz w:val="13"/>
                                <w:szCs w:val="13"/>
                              </w:rPr>
                              <w:t>. indicate AF the user plane has been configured</w:t>
                            </w:r>
                          </w:p>
                        </w:txbxContent>
                      </v:textbox>
                    </v:shape>
                  </v:group>
                  <v:shape id="ConnectLine" o:spid="_x0000_s1087" style="position:absolute;left:5190;top:1675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" path="m,nfl3006000,e" filled="f" strokecolor="black [3213]" strokeweight=".16667mm">
                    <v:stroke endarrow="block"/>
                    <v:path arrowok="t"/>
                  </v:shape>
                  <v:shape id="ConnectLine" o:spid="_x0000_s1088" style="position:absolute;left:35250;top:1672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" path="m,nfl1176000,e" filled="f" strokecolor="black [3213]" strokeweight=".16667mm">
                    <v:stroke endarrow="block"/>
                    <v:path arrowok="t"/>
                  </v:shape>
                  <v:shape id="ConnectLine" o:spid="_x0000_s1089" style="position:absolute;left:47010;top:16740;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" path="m,nfl3456000,e" filled="f" strokecolor="black [3213]" strokeweight=".16667mm">
                    <v:stroke endarrow="block"/>
                    <v:path arrowok="t"/>
                  </v:shape>
                  <v:shape id="ConnectLine" o:spid="_x0000_s1090" style="position:absolute;left:251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" path="m,nfl,5049000e" filled="f" strokecolor="#191919" strokeweight=".16667mm">
                    <v:path arrowok="t"/>
                  </v:shape>
                  <v:shape id="ConnectLine" o:spid="_x0000_s1091" style="position:absolute;left:1473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" path="m,nfl,5049000e" filled="f" strokecolor="#191919" strokeweight=".16667mm">
                    <v:path arrowok="t"/>
                  </v:shape>
                  <v:shape id="ConnectLine" o:spid="_x0000_s1092" style="position:absolute;left:352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" path="m,nfl,5049000e" filled="f" strokecolor="#191919" strokeweight=".16667mm">
                    <v:path arrowok="t"/>
                  </v:shape>
                  <v:shape id="ConnectLine" o:spid="_x0000_s1093" style="position:absolute;left:470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" path="m,nfl,5049000e" filled="f" strokecolor="#191919" strokeweight=".16667mm">
                    <v:path arrowok="t"/>
                  </v:shape>
                  <v:group id="Group 34" o:spid="_x0000_s1094" style="position:absolute;left:6510;top:14550;width:24060;height:2430" coordorigin="6510,14550" coordsize="24060,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5" style="position:absolute;left:6510;top:14550;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" path="m,nsl2406000,r,243000l,243000,,xem,nfl2406000,r,243000l,243000,,xe" filled="f" stroked="f" strokeweight=".16667mm">
                      <v:path arrowok="t"/>
                    </v:shape>
                    <v:shape id="Text 35" o:spid="_x0000_s1096" type="#_x0000_t202" style="position:absolute;left:6510;top:14535;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6FE04DEB" w14:textId="3B573DCF"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2. Uplink t</w:t>
                            </w:r>
                            <w:r w:rsidR="00226550" w:rsidRPr="001B6DD9">
                              <w:rPr>
                                <w:rFonts w:ascii="微软雅黑" w:eastAsia="微软雅黑" w:hAnsi="微软雅黑"/>
                                <w:color w:val="auto"/>
                                <w:sz w:val="13"/>
                                <w:szCs w:val="13"/>
                              </w:rPr>
                              <w:t>raffic from UE</w:t>
                            </w:r>
                          </w:p>
                        </w:txbxContent>
                      </v:textbox>
                    </v:shape>
                  </v:group>
                  <v:shape id="ConnectLine" o:spid="_x0000_s1097" style="position:absolute;left:47179;top:4802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" path="m3456000,nfl,e" filled="f" strokecolor="black [3213]" strokeweight=".16667mm">
                    <v:stroke endarrow="block"/>
                    <v:path arrowok="t"/>
                  </v:shape>
                  <v:shape id="ConnectLine" o:spid="_x0000_s1098" style="position:absolute;left:4912;top:48102;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" path="m3006000,nfl,e" filled="f" strokecolor="black [3213]" strokeweight=".16667mm">
                    <v:stroke endarrow="block"/>
                    <v:path arrowok="t"/>
                  </v:shape>
                  <v:shape id="ConnectLine" o:spid="_x0000_s1099" style="position:absolute;left:35224;top:48102;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" path="m1176000,nfl,e" filled="f" strokecolor="black [3213]" strokeweight=".16667mm">
                    <v:stroke endarrow="block"/>
                    <v:path arrowok="t"/>
                  </v:shape>
                  <v:group id="Group 36" o:spid="_x0000_s1100" style="position:absolute;left:35788;top:41671;width:41372;height:6158" coordorigin="35788,41671" coordsize="41371,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01" style="position:absolute;left:53100;top:41671;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" path="m,nsl2406000,r,243000l,243000,,xem,nfl2406000,r,243000l,243000,,xe" filled="f" stroked="f" strokeweight=".16667mm">
                      <v:path arrowok="t"/>
                    </v:shape>
                    <v:shape id="Text 37" o:spid="_x0000_s1102" type="#_x0000_t202" style="position:absolute;left:35788;top:45369;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B1A2A35" w14:textId="4AEDEE8A" w:rsidR="00226550" w:rsidRPr="001B6DD9" w:rsidRDefault="000D324D" w:rsidP="00226550">
                            <w:pPr>
                              <w:snapToGrid w:val="0"/>
                              <w:spacing w:line="200" w:lineRule="auto"/>
                              <w:rPr>
                                <w:rFonts w:ascii="微软雅黑" w:eastAsia="微软雅黑" w:hAnsi="微软雅黑"/>
                                <w:color w:val="auto"/>
                                <w:sz w:val="13"/>
                                <w:szCs w:val="13"/>
                              </w:rPr>
                            </w:pPr>
                            <w:r>
                              <w:rPr>
                                <w:rFonts w:ascii="微软雅黑" w:eastAsia="微软雅黑" w:hAnsi="微软雅黑"/>
                                <w:color w:val="auto"/>
                                <w:sz w:val="13"/>
                                <w:szCs w:val="13"/>
                              </w:rPr>
                              <w:t xml:space="preserve">9. </w:t>
                            </w:r>
                            <w:r w:rsidR="00226550" w:rsidRPr="001B6DD9">
                              <w:rPr>
                                <w:rFonts w:ascii="微软雅黑" w:eastAsia="微软雅黑" w:hAnsi="微软雅黑"/>
                                <w:color w:val="auto"/>
                                <w:sz w:val="13"/>
                                <w:szCs w:val="13"/>
                              </w:rPr>
                              <w:t>Traffic from EAS to UE</w:t>
                            </w:r>
                          </w:p>
                        </w:txbxContent>
                      </v:textbox>
                    </v:shape>
                  </v:group>
                  <v:group id="Group 38" o:spid="_x0000_s1103" style="position:absolute;left:2370;top:7410;width:58560;height:3180" coordorigin="2370,741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4" style="position:absolute;left:2370;top:741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" path="m,nsl5856000,r,318000l,318000,,xem,nfl5856000,r,318000l,318000,,xe" strokecolor="#323232" strokeweight=".16667mm">
                      <v:path arrowok="t" o:connecttype="custom" o:connectlocs="0,159000;2928000,0;5856000,159000;2928000,318000" o:connectangles="0,0,0,0"/>
                    </v:shape>
                    <v:shape id="Text 39" o:spid="_x0000_s1105" type="#_x0000_t202" style="position:absolute;left:2370;top:741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05D1F438" w14:textId="77777777"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v:textbox>
                    </v:shape>
                  </v:group>
                  <v:group id="Group 40" o:spid="_x0000_s1106" style="position:absolute;left:12720;top:11340;width:58560;height:3180" coordorigin="12720,1134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7" style="position:absolute;left:12720;top:1134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" path="m,nsl5856000,r,318000l,318000,,xem,nfl5856000,r,318000l,318000,,xe" strokecolor="#323232" strokeweight=".16667mm">
                      <v:path arrowok="t" o:connecttype="custom" o:connectlocs="0,159000;2928000,0;5856000,159000;2928000,318000" o:connectangles="0,0,0,0"/>
                    </v:shape>
                    <v:shape id="Text 41" o:spid="_x0000_s1108" type="#_x0000_t202" style="position:absolute;left:12720;top:1134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6292CE53" w14:textId="286A833A" w:rsidR="00226550" w:rsidRPr="0066407E" w:rsidRDefault="00226550" w:rsidP="00226550">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1. local traffic routing based on AF influence</w:t>
                            </w:r>
                            <w:r>
                              <w:rPr>
                                <w:rFonts w:ascii="微软雅黑" w:eastAsia="微软雅黑" w:hAnsi="微软雅黑"/>
                                <w:color w:val="191919"/>
                                <w:sz w:val="13"/>
                                <w:szCs w:val="13"/>
                              </w:rPr>
                              <w:t xml:space="preserve"> or UL CL addition procedure</w:t>
                            </w:r>
                          </w:p>
                        </w:txbxContent>
                      </v:textbox>
                    </v:shape>
                  </v:group>
                  <v:shape id="ConnectLine" o:spid="_x0000_s1109" style="position:absolute;left:14934;top:31661;width:10380;height:60;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" path="m,nfl1038000,e" filled="f" strokecolor="#191919" strokeweight=".16667mm">
                    <v:stroke endarrow="block"/>
                    <v:path arrowok="t"/>
                  </v:shape>
                  <w10:anchorlock/>
                </v:group>
              </w:pict>
            </mc:Fallback>
          </mc:AlternateContent>
        </w:r>
      </w:ins>
    </w:p>
    <w:p w14:paraId="3A7E58C9" w14:textId="35DBC11F" w:rsidR="00226550" w:rsidRPr="00140E21" w:rsidRDefault="00226550" w:rsidP="00226550">
      <w:pPr>
        <w:pStyle w:val="TF"/>
        <w:rPr>
          <w:ins w:id="162" w:author="Changhong" w:date="2024-02-28T08:37:00Z"/>
        </w:rPr>
      </w:pPr>
      <w:ins w:id="163" w:author="Changhong" w:date="2024-02-28T08:37:00Z">
        <w:r w:rsidRPr="00140E21">
          <w:t xml:space="preserve">Figure </w:t>
        </w:r>
        <w:r>
          <w:t>6.X.</w:t>
        </w:r>
      </w:ins>
      <w:ins w:id="164" w:author="Changhong" w:date="2024-02-28T08:41:00Z">
        <w:r>
          <w:t>3</w:t>
        </w:r>
      </w:ins>
      <w:ins w:id="165" w:author="Changhong" w:date="2024-02-28T08:37:00Z">
        <w:r w:rsidRPr="00140E21">
          <w:t xml:space="preserve">-1: </w:t>
        </w:r>
        <w:r>
          <w:t xml:space="preserve">Example </w:t>
        </w:r>
        <w:r>
          <w:rPr>
            <w:rFonts w:eastAsia="宋体"/>
            <w:color w:val="auto"/>
            <w:lang w:eastAsia="en-US"/>
          </w:rPr>
          <w:t>p</w:t>
        </w:r>
        <w:r w:rsidRPr="005A0C27">
          <w:rPr>
            <w:rFonts w:eastAsia="宋体"/>
            <w:color w:val="auto"/>
            <w:lang w:eastAsia="en-US"/>
          </w:rPr>
          <w:t>rocedure</w:t>
        </w:r>
        <w:r>
          <w:rPr>
            <w:rFonts w:eastAsia="宋体"/>
            <w:color w:val="auto"/>
            <w:lang w:eastAsia="en-US"/>
          </w:rPr>
          <w:t xml:space="preserve"> for</w:t>
        </w:r>
        <w:r w:rsidRPr="00E51BD9">
          <w:t xml:space="preserve"> </w:t>
        </w:r>
        <w:r w:rsidRPr="00E51BD9">
          <w:rPr>
            <w:rFonts w:eastAsia="宋体"/>
            <w:color w:val="auto"/>
            <w:lang w:eastAsia="en-US"/>
          </w:rPr>
          <w:t>supporting traffic routing between local DN and central DN</w:t>
        </w:r>
        <w:r>
          <w:rPr>
            <w:rFonts w:eastAsia="宋体"/>
            <w:color w:val="auto"/>
            <w:lang w:eastAsia="en-US"/>
          </w:rPr>
          <w:t xml:space="preserve"> </w:t>
        </w:r>
      </w:ins>
    </w:p>
    <w:p w14:paraId="5FB2472D" w14:textId="77777777" w:rsidR="00226550" w:rsidRDefault="00226550" w:rsidP="00226550">
      <w:pPr>
        <w:pStyle w:val="B1"/>
        <w:numPr>
          <w:ilvl w:val="0"/>
          <w:numId w:val="35"/>
        </w:numPr>
        <w:rPr>
          <w:ins w:id="166" w:author="Changhong" w:date="2024-02-28T08:42:00Z"/>
        </w:rPr>
      </w:pPr>
      <w:ins w:id="167" w:author="Changhong" w:date="2024-02-28T08:42:00Z">
        <w:r>
          <w:t xml:space="preserve">UE establish a PDU Session as described in clause 4.3.2.2.1 of TS 23.502 [3]. </w:t>
        </w:r>
      </w:ins>
    </w:p>
    <w:p w14:paraId="55617D56" w14:textId="2A609AEC" w:rsidR="00226550" w:rsidRPr="00161F2D" w:rsidRDefault="00226550" w:rsidP="00226550">
      <w:pPr>
        <w:pStyle w:val="B1"/>
        <w:numPr>
          <w:ilvl w:val="0"/>
          <w:numId w:val="35"/>
        </w:numPr>
        <w:rPr>
          <w:ins w:id="168" w:author="Changhong" w:date="2024-02-28T08:42:00Z"/>
        </w:rPr>
      </w:pPr>
      <w:ins w:id="169" w:author="Changhong" w:date="2024-02-28T08:42:00Z">
        <w:r>
          <w:rPr>
            <w:rFonts w:eastAsiaTheme="minorEastAsia"/>
            <w:lang w:eastAsia="zh-CN"/>
          </w:rPr>
          <w:t xml:space="preserve">The SMF configures ULCL, L-PSA to perform local traffic routing based on existing AF influence </w:t>
        </w:r>
      </w:ins>
      <w:ins w:id="170" w:author="Changhong" w:date="2024-02-28T08:43:00Z">
        <w:r>
          <w:rPr>
            <w:rFonts w:eastAsiaTheme="minorEastAsia"/>
            <w:lang w:eastAsia="zh-CN"/>
          </w:rPr>
          <w:t>or Addition of UL CL procedure</w:t>
        </w:r>
      </w:ins>
      <w:ins w:id="171" w:author="Changhong" w:date="2024-02-28T08:42:00Z">
        <w:r>
          <w:rPr>
            <w:rFonts w:eastAsiaTheme="minorEastAsia"/>
            <w:lang w:eastAsia="zh-CN"/>
          </w:rPr>
          <w:t>.</w:t>
        </w:r>
      </w:ins>
    </w:p>
    <w:p w14:paraId="18122CFA" w14:textId="77777777" w:rsidR="00226550" w:rsidRDefault="00226550" w:rsidP="00226550">
      <w:pPr>
        <w:pStyle w:val="B1"/>
        <w:numPr>
          <w:ilvl w:val="0"/>
          <w:numId w:val="35"/>
        </w:numPr>
        <w:rPr>
          <w:ins w:id="172" w:author="Changhong" w:date="2024-02-28T08:42:00Z"/>
        </w:rPr>
      </w:pPr>
      <w:ins w:id="173" w:author="Changhong" w:date="2024-02-28T08:42:00Z">
        <w:r>
          <w:rPr>
            <w:rFonts w:eastAsiaTheme="minorEastAsia"/>
            <w:lang w:eastAsia="zh-CN"/>
          </w:rPr>
          <w:t>User plane data from UE are routed to EAS via ULCL/BP and L-PSA.</w:t>
        </w:r>
      </w:ins>
    </w:p>
    <w:p w14:paraId="0C543968" w14:textId="76527045" w:rsidR="00226550" w:rsidRDefault="00226550" w:rsidP="00226550">
      <w:pPr>
        <w:pStyle w:val="B1"/>
        <w:numPr>
          <w:ilvl w:val="0"/>
          <w:numId w:val="35"/>
        </w:numPr>
        <w:rPr>
          <w:ins w:id="174" w:author="Changhong" w:date="2024-02-28T08:42:00Z"/>
        </w:rPr>
      </w:pPr>
      <w:ins w:id="175" w:author="Changhong" w:date="2024-02-28T08:42:00Z">
        <w:r>
          <w:t xml:space="preserve">The AF sends a request to PCF (optionally via NEF) to configure a </w:t>
        </w:r>
        <w:r w:rsidRPr="00AC6EC3">
          <w:t xml:space="preserve">traffic routing </w:t>
        </w:r>
        <w:r>
          <w:t xml:space="preserve">path </w:t>
        </w:r>
        <w:r w:rsidRPr="00AC6EC3">
          <w:t>between local DN and central DN</w:t>
        </w:r>
        <w:r>
          <w:t xml:space="preserve">. The AF request includes UE IP address as target UE, DNAI of the EAS, QoS requirement and related </w:t>
        </w:r>
      </w:ins>
      <w:ins w:id="176" w:author="Changhong" w:date="2024-02-28T08:47:00Z">
        <w:r w:rsidR="000D324D">
          <w:t>filter</w:t>
        </w:r>
      </w:ins>
      <w:ins w:id="177" w:author="Changhong" w:date="2024-02-28T08:42:00Z">
        <w:r>
          <w:t xml:space="preserve"> of the traffic to be routed </w:t>
        </w:r>
        <w:r w:rsidRPr="00AC6EC3">
          <w:t>between local DN and central DN</w:t>
        </w:r>
        <w:r>
          <w:t xml:space="preserve"> (e.g. EAS IP</w:t>
        </w:r>
      </w:ins>
      <w:ins w:id="178" w:author="Changhong" w:date="2024-02-28T08:47:00Z">
        <w:r w:rsidR="000D324D">
          <w:t>/port number</w:t>
        </w:r>
      </w:ins>
      <w:ins w:id="179" w:author="Changhong" w:date="2024-02-28T08:42:00Z">
        <w:r>
          <w:t xml:space="preserve">, </w:t>
        </w:r>
        <w:r w:rsidRPr="00A6026D">
          <w:t>c</w:t>
        </w:r>
      </w:ins>
      <w:ins w:id="180" w:author="Changhong" w:date="2024-02-28T08:46:00Z">
        <w:r>
          <w:t>entral</w:t>
        </w:r>
      </w:ins>
      <w:ins w:id="181" w:author="Changhong" w:date="2024-02-28T08:42:00Z">
        <w:r w:rsidRPr="00A6026D">
          <w:t xml:space="preserve"> </w:t>
        </w:r>
      </w:ins>
      <w:ins w:id="182" w:author="Changhong" w:date="2024-02-28T08:46:00Z">
        <w:r>
          <w:t>AS</w:t>
        </w:r>
      </w:ins>
      <w:ins w:id="183" w:author="Changhong" w:date="2024-02-28T08:42:00Z">
        <w:r w:rsidRPr="00A6026D">
          <w:t xml:space="preserve"> IP</w:t>
        </w:r>
      </w:ins>
      <w:ins w:id="184" w:author="Changhong" w:date="2024-02-28T08:47:00Z">
        <w:r w:rsidR="000D324D">
          <w:t>/port number</w:t>
        </w:r>
      </w:ins>
      <w:ins w:id="185" w:author="Changhong" w:date="2024-02-28T08:42:00Z">
        <w:r>
          <w:t>)</w:t>
        </w:r>
        <w:r w:rsidRPr="00140E21">
          <w:t>.</w:t>
        </w:r>
        <w:r>
          <w:t xml:space="preserve"> The DNAI of the EAS is used to indicate the traffic is routed via which L-PSA. </w:t>
        </w:r>
      </w:ins>
    </w:p>
    <w:p w14:paraId="162B024E" w14:textId="77777777" w:rsidR="00226550" w:rsidRPr="00C30977" w:rsidRDefault="00226550" w:rsidP="00FC0465">
      <w:pPr>
        <w:pStyle w:val="NO"/>
        <w:rPr>
          <w:ins w:id="186" w:author="Changhong" w:date="2024-02-28T08:42:00Z"/>
          <w:rFonts w:eastAsia="MS Mincho"/>
          <w:lang w:val="en-US" w:eastAsia="zh-CN"/>
        </w:rPr>
      </w:pPr>
      <w:ins w:id="187" w:author="Changhong" w:date="2024-02-28T08:42:00Z">
        <w:r w:rsidRPr="00C30977">
          <w:rPr>
            <w:lang w:val="en-US"/>
          </w:rPr>
          <w:t xml:space="preserve">NOTE 1: Step 3 can be executed before UE sends out the data packet, i.e. step 2. </w:t>
        </w:r>
      </w:ins>
    </w:p>
    <w:p w14:paraId="0B0434AB" w14:textId="77777777" w:rsidR="00226550" w:rsidRPr="00C30977" w:rsidRDefault="00226550" w:rsidP="00226550">
      <w:pPr>
        <w:pStyle w:val="B1"/>
        <w:numPr>
          <w:ilvl w:val="0"/>
          <w:numId w:val="35"/>
        </w:numPr>
        <w:rPr>
          <w:ins w:id="188" w:author="Changhong" w:date="2024-02-28T08:42:00Z"/>
        </w:rPr>
      </w:pPr>
      <w:ins w:id="189" w:author="Changhong" w:date="2024-02-28T08:42:00Z">
        <w:r w:rsidRPr="00C30977">
          <w:rPr>
            <w:rFonts w:eastAsiaTheme="minorEastAsia" w:hint="eastAsia"/>
            <w:lang w:eastAsia="zh-CN"/>
          </w:rPr>
          <w:t>T</w:t>
        </w:r>
        <w:r w:rsidRPr="00C30977">
          <w:rPr>
            <w:rFonts w:eastAsiaTheme="minorEastAsia"/>
            <w:lang w:eastAsia="zh-CN"/>
          </w:rPr>
          <w:t xml:space="preserve">he PCF generates PCC rule for </w:t>
        </w:r>
        <w:r w:rsidRPr="00C30977">
          <w:t>traffic routing between local DN and central DN</w:t>
        </w:r>
        <w:r w:rsidRPr="00C30977">
          <w:rPr>
            <w:rFonts w:eastAsiaTheme="minorEastAsia"/>
            <w:lang w:eastAsia="zh-CN"/>
          </w:rPr>
          <w:t xml:space="preserve"> based on AF request. The PCF sends the PCC rule to SMF.</w:t>
        </w:r>
      </w:ins>
    </w:p>
    <w:p w14:paraId="54BA6A5D" w14:textId="77777777" w:rsidR="00226550" w:rsidRDefault="00226550" w:rsidP="00226550">
      <w:pPr>
        <w:pStyle w:val="B1"/>
        <w:numPr>
          <w:ilvl w:val="0"/>
          <w:numId w:val="35"/>
        </w:numPr>
        <w:rPr>
          <w:ins w:id="190" w:author="Changhong" w:date="2024-02-28T08:42:00Z"/>
        </w:rPr>
      </w:pPr>
      <w:ins w:id="191" w:author="Changhong" w:date="2024-02-28T08:42:00Z">
        <w:r>
          <w:t xml:space="preserve">The SMF configures the traffic routing rule in ULCL/BP to detect and forward traffic </w:t>
        </w:r>
        <w:r w:rsidRPr="00AC6EC3">
          <w:t>between local DN and central DN</w:t>
        </w:r>
        <w:r>
          <w:t xml:space="preserve"> as follows:</w:t>
        </w:r>
      </w:ins>
    </w:p>
    <w:p w14:paraId="56C94B21" w14:textId="77777777" w:rsidR="000D324D" w:rsidRPr="000E7A80" w:rsidRDefault="000D324D" w:rsidP="000D324D">
      <w:pPr>
        <w:pStyle w:val="ListParagraph"/>
        <w:numPr>
          <w:ilvl w:val="0"/>
          <w:numId w:val="31"/>
        </w:numPr>
        <w:ind w:left="1080"/>
        <w:rPr>
          <w:ins w:id="192" w:author="Changhong" w:date="2024-02-28T08:48:00Z"/>
          <w:rFonts w:eastAsia="Times New Roman"/>
          <w:lang w:val="en-US" w:eastAsia="ko-KR"/>
        </w:rPr>
      </w:pPr>
      <w:ins w:id="193" w:author="Changhong" w:date="2024-02-28T08:48:00Z">
        <w:r w:rsidRPr="000E7A80">
          <w:rPr>
            <w:rFonts w:eastAsia="Times New Roman"/>
            <w:lang w:val="en-US" w:eastAsia="ko-KR"/>
          </w:rPr>
          <w:t>For the traffic received at the UL/DL CL UPF from the local PSA UPF:</w:t>
        </w:r>
      </w:ins>
    </w:p>
    <w:p w14:paraId="0354025D" w14:textId="77777777" w:rsidR="000D324D" w:rsidRPr="000E7A80" w:rsidRDefault="000D324D" w:rsidP="000D324D">
      <w:pPr>
        <w:pStyle w:val="ListParagraph"/>
        <w:numPr>
          <w:ilvl w:val="0"/>
          <w:numId w:val="41"/>
        </w:numPr>
        <w:rPr>
          <w:ins w:id="194" w:author="Changhong" w:date="2024-02-28T08:48:00Z"/>
          <w:rFonts w:eastAsia="Times New Roman"/>
          <w:lang w:val="en-US" w:eastAsia="ko-KR"/>
        </w:rPr>
      </w:pPr>
      <w:ins w:id="195" w:author="Changhong" w:date="2024-02-28T08:48:00Z">
        <w:r w:rsidRPr="000E7A80">
          <w:rPr>
            <w:rFonts w:eastAsia="Times New Roman"/>
            <w:lang w:val="en-US" w:eastAsia="ko-KR"/>
          </w:rPr>
          <w:t>If the Destination IP address and/or port number matches the UE’s IP address as indicated in the traffic routing rule configured in UL/DL CL UPF, the traffic is forwarded to UE via the NG-RAN node.</w:t>
        </w:r>
      </w:ins>
    </w:p>
    <w:p w14:paraId="48EB674D" w14:textId="77777777" w:rsidR="000D324D" w:rsidRPr="000E7A80" w:rsidRDefault="000D324D" w:rsidP="000D324D">
      <w:pPr>
        <w:pStyle w:val="ListParagraph"/>
        <w:numPr>
          <w:ilvl w:val="0"/>
          <w:numId w:val="41"/>
        </w:numPr>
        <w:rPr>
          <w:ins w:id="196" w:author="Changhong" w:date="2024-02-28T08:48:00Z"/>
          <w:rFonts w:eastAsia="Times New Roman"/>
          <w:lang w:val="en-US" w:eastAsia="ko-KR"/>
        </w:rPr>
      </w:pPr>
      <w:ins w:id="197" w:author="Changhong" w:date="2024-02-28T08:48:00Z">
        <w:r w:rsidRPr="000E7A80">
          <w:rPr>
            <w:rFonts w:eastAsia="Times New Roman"/>
            <w:lang w:val="en-US" w:eastAsia="ko-KR"/>
          </w:rPr>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ins>
    </w:p>
    <w:p w14:paraId="09E6D3B0" w14:textId="77777777" w:rsidR="000D324D" w:rsidRPr="000E7A80" w:rsidRDefault="000D324D" w:rsidP="000D324D">
      <w:pPr>
        <w:pStyle w:val="ListParagraph"/>
        <w:numPr>
          <w:ilvl w:val="0"/>
          <w:numId w:val="31"/>
        </w:numPr>
        <w:ind w:left="1080"/>
        <w:rPr>
          <w:ins w:id="198" w:author="Changhong" w:date="2024-02-28T08:48:00Z"/>
          <w:rFonts w:eastAsia="Times New Roman"/>
          <w:lang w:val="en-US" w:eastAsia="ko-KR"/>
        </w:rPr>
      </w:pPr>
      <w:ins w:id="199" w:author="Changhong" w:date="2024-02-28T08:48:00Z">
        <w:r w:rsidRPr="000E7A80">
          <w:rPr>
            <w:rFonts w:eastAsia="Times New Roman"/>
            <w:lang w:val="en-US" w:eastAsia="ko-KR"/>
          </w:rPr>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ins>
    </w:p>
    <w:p w14:paraId="0F48E95F" w14:textId="77777777" w:rsidR="00226550" w:rsidRPr="00161F2D" w:rsidRDefault="00226550" w:rsidP="00226550">
      <w:pPr>
        <w:pStyle w:val="B1"/>
        <w:numPr>
          <w:ilvl w:val="0"/>
          <w:numId w:val="35"/>
        </w:numPr>
        <w:rPr>
          <w:ins w:id="200" w:author="Changhong" w:date="2024-02-28T08:42:00Z"/>
        </w:rPr>
      </w:pPr>
      <w:ins w:id="201" w:author="Changhong" w:date="2024-02-28T08:42:00Z">
        <w:r>
          <w:rPr>
            <w:rFonts w:eastAsiaTheme="minorEastAsia"/>
            <w:lang w:eastAsia="zh-CN"/>
          </w:rPr>
          <w:t>The SMF indicates to AF the traffic routing path between L-DN and central DN has been configured, possibly via PCF and/or NEF.</w:t>
        </w:r>
      </w:ins>
    </w:p>
    <w:p w14:paraId="7B2D962F" w14:textId="77777777" w:rsidR="00226550" w:rsidRPr="002E6C1E" w:rsidRDefault="00226550" w:rsidP="00226550">
      <w:pPr>
        <w:pStyle w:val="B1"/>
        <w:numPr>
          <w:ilvl w:val="0"/>
          <w:numId w:val="35"/>
        </w:numPr>
        <w:rPr>
          <w:ins w:id="202" w:author="Changhong" w:date="2024-02-28T08:42:00Z"/>
        </w:rPr>
      </w:pPr>
      <w:ins w:id="203" w:author="Changhong" w:date="2024-02-28T08:42:00Z">
        <w:r>
          <w:rPr>
            <w:rFonts w:eastAsiaTheme="minorEastAsia" w:hint="eastAsia"/>
            <w:lang w:eastAsia="zh-CN"/>
          </w:rPr>
          <w:t>T</w:t>
        </w:r>
        <w:r>
          <w:rPr>
            <w:rFonts w:eastAsiaTheme="minorEastAsia"/>
            <w:lang w:eastAsia="zh-CN"/>
          </w:rPr>
          <w:t xml:space="preserve">raffic from L-DN (i.e. after processed by EAS) is sent to central DN via L-PSA, ULCL/BP and PSA. </w:t>
        </w:r>
      </w:ins>
    </w:p>
    <w:p w14:paraId="1EE77D84" w14:textId="77777777" w:rsidR="00226550" w:rsidRPr="002E6C1E" w:rsidRDefault="00226550" w:rsidP="00226550">
      <w:pPr>
        <w:pStyle w:val="B1"/>
        <w:numPr>
          <w:ilvl w:val="0"/>
          <w:numId w:val="35"/>
        </w:numPr>
        <w:rPr>
          <w:ins w:id="204" w:author="Changhong" w:date="2024-02-28T08:42:00Z"/>
        </w:rPr>
      </w:pPr>
      <w:ins w:id="205" w:author="Changhong" w:date="2024-02-28T08:42:00Z">
        <w:r>
          <w:rPr>
            <w:rFonts w:eastAsiaTheme="minorEastAsia" w:hint="eastAsia"/>
            <w:lang w:eastAsia="zh-CN"/>
          </w:rPr>
          <w:t>T</w:t>
        </w:r>
        <w:r>
          <w:rPr>
            <w:rFonts w:eastAsiaTheme="minorEastAsia"/>
            <w:lang w:eastAsia="zh-CN"/>
          </w:rPr>
          <w:t>raffic from central DN (i.e. after processed by cloud server) sent to L-DN via PSA, ULCL/BP and L-PSA.</w:t>
        </w:r>
      </w:ins>
    </w:p>
    <w:p w14:paraId="31C6EEEC" w14:textId="77777777" w:rsidR="00226550" w:rsidRDefault="00226550" w:rsidP="00226550">
      <w:pPr>
        <w:pStyle w:val="B1"/>
        <w:numPr>
          <w:ilvl w:val="0"/>
          <w:numId w:val="35"/>
        </w:numPr>
        <w:rPr>
          <w:ins w:id="206" w:author="Changhong" w:date="2024-02-28T08:42:00Z"/>
        </w:rPr>
      </w:pPr>
      <w:ins w:id="207" w:author="Changhong" w:date="2024-02-28T08:42:00Z">
        <w:r>
          <w:rPr>
            <w:rFonts w:eastAsiaTheme="minorEastAsia" w:hint="eastAsia"/>
            <w:lang w:eastAsia="zh-CN"/>
          </w:rPr>
          <w:t>T</w:t>
        </w:r>
        <w:r>
          <w:rPr>
            <w:rFonts w:eastAsiaTheme="minorEastAsia"/>
            <w:lang w:eastAsia="zh-CN"/>
          </w:rPr>
          <w:t>raffic sent from EAS to UE.</w:t>
        </w:r>
      </w:ins>
    </w:p>
    <w:p w14:paraId="415E28C5" w14:textId="1C20EF4A" w:rsidR="00D75467" w:rsidRPr="000D324D" w:rsidRDefault="00D75467" w:rsidP="00226550">
      <w:pPr>
        <w:pStyle w:val="TH"/>
        <w:jc w:val="left"/>
        <w:rPr>
          <w:ins w:id="208" w:author="Changhong" w:date="2024-02-27T11:19:00Z"/>
        </w:rPr>
      </w:pPr>
    </w:p>
    <w:p w14:paraId="34608242" w14:textId="77777777" w:rsidR="000E7A80" w:rsidRDefault="000E7A80" w:rsidP="000E7A80">
      <w:pPr>
        <w:keepNext/>
        <w:keepLines/>
        <w:spacing w:before="120"/>
        <w:ind w:left="1134" w:hanging="1134"/>
        <w:outlineLvl w:val="2"/>
        <w:rPr>
          <w:ins w:id="209" w:author="S2-2401715" w:date="2024-02-08T20:51:00Z"/>
          <w:rFonts w:ascii="Arial" w:eastAsia="等线" w:hAnsi="Arial"/>
          <w:sz w:val="28"/>
          <w:lang w:eastAsia="zh-CN"/>
        </w:rPr>
      </w:pPr>
      <w:ins w:id="210" w:author="S2-2401715" w:date="2024-02-08T20:51:00Z">
        <w:r>
          <w:rPr>
            <w:rFonts w:ascii="Arial" w:eastAsia="等线" w:hAnsi="Arial"/>
            <w:sz w:val="28"/>
            <w:lang w:eastAsia="zh-CN"/>
          </w:rPr>
          <w:t>6.X.4</w:t>
        </w:r>
        <w:r>
          <w:rPr>
            <w:rFonts w:ascii="Arial" w:eastAsia="等线" w:hAnsi="Arial"/>
            <w:sz w:val="28"/>
            <w:lang w:eastAsia="zh-CN"/>
          </w:rPr>
          <w:tab/>
        </w:r>
        <w:r>
          <w:rPr>
            <w:rFonts w:ascii="Arial" w:eastAsia="等线" w:hAnsi="Arial"/>
            <w:sz w:val="28"/>
          </w:rPr>
          <w:t>Impacts on services, entities and interfaces</w:t>
        </w:r>
      </w:ins>
    </w:p>
    <w:p w14:paraId="00381830" w14:textId="69D64533" w:rsidR="000E7A80" w:rsidRDefault="000E7A80" w:rsidP="000E7A80">
      <w:pPr>
        <w:overflowPunct/>
        <w:autoSpaceDE/>
        <w:autoSpaceDN/>
        <w:adjustRightInd/>
        <w:textAlignment w:val="auto"/>
        <w:rPr>
          <w:ins w:id="211" w:author="S2-2401715" w:date="2024-02-08T20:51:00Z"/>
          <w:rFonts w:eastAsia="Times New Roman"/>
          <w:color w:val="auto"/>
          <w:lang w:eastAsia="en-US"/>
        </w:rPr>
      </w:pPr>
    </w:p>
    <w:p w14:paraId="09289C33" w14:textId="6EA45A69" w:rsidR="0029029C" w:rsidRDefault="000E7A80" w:rsidP="00F614C8">
      <w:pPr>
        <w:overflowPunct/>
        <w:autoSpaceDE/>
        <w:autoSpaceDN/>
        <w:adjustRightInd/>
        <w:textAlignment w:val="auto"/>
        <w:rPr>
          <w:ins w:id="212" w:author="S2-2401715" w:date="2024-02-08T20:58:00Z"/>
          <w:rFonts w:eastAsia="Times New Roman"/>
          <w:color w:val="auto"/>
          <w:lang w:eastAsia="en-US"/>
        </w:rPr>
      </w:pPr>
      <w:ins w:id="213" w:author="S2-2401715" w:date="2024-02-08T20:52:00Z">
        <w:r>
          <w:rPr>
            <w:rFonts w:eastAsia="Times New Roman"/>
            <w:color w:val="auto"/>
            <w:lang w:eastAsia="en-US"/>
          </w:rPr>
          <w:t>Impact to UL CL UPF:</w:t>
        </w:r>
      </w:ins>
    </w:p>
    <w:p w14:paraId="26EC9FD9" w14:textId="77777777" w:rsidR="000E7A80" w:rsidRPr="000E7A80" w:rsidRDefault="000E7A80" w:rsidP="000E7A80">
      <w:pPr>
        <w:pStyle w:val="ListParagraph"/>
        <w:numPr>
          <w:ilvl w:val="0"/>
          <w:numId w:val="31"/>
        </w:numPr>
        <w:rPr>
          <w:ins w:id="214" w:author="S2-2401715" w:date="2024-02-08T20:58:00Z"/>
          <w:rFonts w:eastAsia="Times New Roman"/>
          <w:lang w:val="en-US" w:eastAsia="ko-KR"/>
        </w:rPr>
      </w:pPr>
      <w:ins w:id="215" w:author="S2-2401715" w:date="2024-02-08T20:58:00Z">
        <w:r w:rsidRPr="000E7A80">
          <w:rPr>
            <w:rFonts w:eastAsia="Times New Roman"/>
            <w:lang w:val="en-US" w:eastAsia="ko-KR"/>
          </w:rPr>
          <w:t>The UL CL becomes Uplink/Downlink Classifier (UL/DL CL) because it needs to inspect both uplink and downlink traffic, as well as traffic injected by the local EAS. The SMF configures the UL/DL CL UPF with packet filters not only for uplink traffic arriving from the UE side, but also for traffic arriving from the EAS side, as well as for the downlink traffic arriving via the central PSA UPF.</w:t>
        </w:r>
      </w:ins>
    </w:p>
    <w:p w14:paraId="0CDEAFF9" w14:textId="77777777" w:rsidR="00D4130A" w:rsidRDefault="00D4130A" w:rsidP="00D4130A">
      <w:pPr>
        <w:pStyle w:val="ListParagraph"/>
        <w:numPr>
          <w:ilvl w:val="0"/>
          <w:numId w:val="31"/>
        </w:numPr>
        <w:rPr>
          <w:ins w:id="216" w:author="Changhong" w:date="2024-02-28T08:14:00Z"/>
          <w:rFonts w:eastAsia="Times New Roman"/>
          <w:lang w:val="en-US" w:eastAsia="ko-KR"/>
        </w:rPr>
      </w:pPr>
      <w:ins w:id="217" w:author="Changhong" w:date="2024-02-28T08:14:00Z">
        <w:r>
          <w:rPr>
            <w:rFonts w:eastAsia="Times New Roman"/>
            <w:lang w:val="en-US" w:eastAsia="ko-KR"/>
          </w:rPr>
          <w:t>Supporting enhanced traffic routing rule:</w:t>
        </w:r>
      </w:ins>
    </w:p>
    <w:p w14:paraId="5EBD18E7" w14:textId="77777777" w:rsidR="000E7A80" w:rsidRPr="000E7A80" w:rsidRDefault="000E7A80" w:rsidP="000D324D">
      <w:pPr>
        <w:pStyle w:val="ListParagraph"/>
        <w:numPr>
          <w:ilvl w:val="0"/>
          <w:numId w:val="31"/>
        </w:numPr>
        <w:ind w:left="1080"/>
        <w:rPr>
          <w:ins w:id="218" w:author="S2-2401715" w:date="2024-02-08T20:58:00Z"/>
          <w:rFonts w:eastAsia="Times New Roman"/>
          <w:lang w:val="en-US" w:eastAsia="ko-KR"/>
        </w:rPr>
      </w:pPr>
      <w:ins w:id="219" w:author="S2-2401715" w:date="2024-02-08T20:58:00Z">
        <w:r w:rsidRPr="000E7A80">
          <w:rPr>
            <w:rFonts w:eastAsia="Times New Roman"/>
            <w:lang w:val="en-US" w:eastAsia="ko-KR"/>
          </w:rPr>
          <w:t>For the traffic received at the UL/DL CL UPF from the local PSA UPF or local EAS:</w:t>
        </w:r>
      </w:ins>
    </w:p>
    <w:p w14:paraId="1771444A" w14:textId="3D144B18" w:rsidR="000E7A80" w:rsidRPr="000D324D" w:rsidRDefault="000E7A80" w:rsidP="000D324D">
      <w:pPr>
        <w:pStyle w:val="ListParagraph"/>
        <w:numPr>
          <w:ilvl w:val="0"/>
          <w:numId w:val="34"/>
        </w:numPr>
        <w:rPr>
          <w:ins w:id="220" w:author="S2-2401715" w:date="2024-02-08T20:58:00Z"/>
          <w:rFonts w:eastAsia="Times New Roman"/>
          <w:lang w:val="en-US" w:eastAsia="ko-KR"/>
        </w:rPr>
      </w:pPr>
      <w:ins w:id="221" w:author="S2-2401715" w:date="2024-02-08T20:58:00Z">
        <w:r w:rsidRPr="000D324D">
          <w:rPr>
            <w:rFonts w:eastAsia="Times New Roman"/>
            <w:lang w:val="en-US" w:eastAsia="ko-KR"/>
          </w:rPr>
          <w:t>If the Destination IP address and/or port number matches the UE’s IP address as indicated in the traffic routing rule configured in UL/DL CL UPF, the traffic is forwarded to UE via the NG-RAN node.</w:t>
        </w:r>
      </w:ins>
    </w:p>
    <w:p w14:paraId="6F5593B6" w14:textId="77777777" w:rsidR="000E7A80" w:rsidRPr="000E7A80" w:rsidRDefault="000E7A80" w:rsidP="000D324D">
      <w:pPr>
        <w:pStyle w:val="ListParagraph"/>
        <w:numPr>
          <w:ilvl w:val="0"/>
          <w:numId w:val="34"/>
        </w:numPr>
        <w:rPr>
          <w:ins w:id="222" w:author="S2-2401715" w:date="2024-02-08T20:58:00Z"/>
          <w:rFonts w:eastAsia="Times New Roman"/>
          <w:lang w:val="en-US" w:eastAsia="ko-KR"/>
        </w:rPr>
      </w:pPr>
      <w:ins w:id="223" w:author="S2-2401715" w:date="2024-02-08T20:58:00Z">
        <w:r w:rsidRPr="000E7A80">
          <w:rPr>
            <w:rFonts w:eastAsia="Times New Roman"/>
            <w:lang w:val="en-US" w:eastAsia="ko-KR"/>
          </w:rPr>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ins>
    </w:p>
    <w:p w14:paraId="41109C3C" w14:textId="77777777" w:rsidR="000E7A80" w:rsidRPr="000E7A80" w:rsidRDefault="000E7A80" w:rsidP="000D324D">
      <w:pPr>
        <w:pStyle w:val="ListParagraph"/>
        <w:numPr>
          <w:ilvl w:val="0"/>
          <w:numId w:val="31"/>
        </w:numPr>
        <w:ind w:left="1080"/>
        <w:rPr>
          <w:ins w:id="224" w:author="S2-2401715" w:date="2024-02-08T20:58:00Z"/>
          <w:rFonts w:eastAsia="Times New Roman"/>
          <w:lang w:val="en-US" w:eastAsia="ko-KR"/>
        </w:rPr>
      </w:pPr>
      <w:ins w:id="225" w:author="S2-2401715" w:date="2024-02-08T20:58:00Z">
        <w:r w:rsidRPr="000E7A80">
          <w:rPr>
            <w:rFonts w:eastAsia="Times New Roman"/>
            <w:lang w:val="en-US" w:eastAsia="ko-KR"/>
          </w:rPr>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ins>
    </w:p>
    <w:p w14:paraId="28505E9A" w14:textId="77777777" w:rsidR="000E7A80" w:rsidRPr="00AB265F" w:rsidRDefault="000E7A80" w:rsidP="00F614C8">
      <w:pPr>
        <w:overflowPunct/>
        <w:autoSpaceDE/>
        <w:autoSpaceDN/>
        <w:adjustRightInd/>
        <w:textAlignment w:val="auto"/>
        <w:rPr>
          <w:ins w:id="226"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6699" w14:textId="77777777" w:rsidR="00713109" w:rsidRDefault="00713109">
      <w:r>
        <w:separator/>
      </w:r>
    </w:p>
    <w:p w14:paraId="6655FAA9" w14:textId="77777777" w:rsidR="00713109" w:rsidRDefault="00713109"/>
  </w:endnote>
  <w:endnote w:type="continuationSeparator" w:id="0">
    <w:p w14:paraId="7C116E54" w14:textId="77777777" w:rsidR="00713109" w:rsidRDefault="00713109">
      <w:r>
        <w:continuationSeparator/>
      </w:r>
    </w:p>
    <w:p w14:paraId="43C27B7C" w14:textId="77777777" w:rsidR="00713109" w:rsidRDefault="00713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318E" w14:textId="77777777" w:rsidR="00713109" w:rsidRDefault="00713109">
      <w:r>
        <w:separator/>
      </w:r>
    </w:p>
    <w:p w14:paraId="7ED606C6" w14:textId="77777777" w:rsidR="00713109" w:rsidRDefault="00713109"/>
  </w:footnote>
  <w:footnote w:type="continuationSeparator" w:id="0">
    <w:p w14:paraId="608AA7FF" w14:textId="77777777" w:rsidR="00713109" w:rsidRDefault="00713109">
      <w:r>
        <w:continuationSeparator/>
      </w:r>
    </w:p>
    <w:p w14:paraId="425BBD93" w14:textId="77777777" w:rsidR="00713109" w:rsidRDefault="007131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FC4ABB"/>
    <w:multiLevelType w:val="hybridMultilevel"/>
    <w:tmpl w:val="76D66624"/>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61AF1"/>
    <w:multiLevelType w:val="hybridMultilevel"/>
    <w:tmpl w:val="C65657A4"/>
    <w:lvl w:ilvl="0" w:tplc="C25E2442">
      <w:start w:val="1"/>
      <w:numFmt w:val="lowerLetter"/>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02D5C"/>
    <w:multiLevelType w:val="hybridMultilevel"/>
    <w:tmpl w:val="987A1F42"/>
    <w:lvl w:ilvl="0" w:tplc="C5E0D75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6B"/>
    <w:multiLevelType w:val="hybridMultilevel"/>
    <w:tmpl w:val="8CA0681C"/>
    <w:lvl w:ilvl="0" w:tplc="E9DA0CAC">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E0E7A"/>
    <w:multiLevelType w:val="hybridMultilevel"/>
    <w:tmpl w:val="C242DA62"/>
    <w:lvl w:ilvl="0" w:tplc="D43EDD00">
      <w:start w:val="6"/>
      <w:numFmt w:val="bullet"/>
      <w:lvlText w:val="-"/>
      <w:lvlJc w:val="left"/>
      <w:pPr>
        <w:ind w:left="1440" w:hanging="360"/>
      </w:pPr>
      <w:rPr>
        <w:rFonts w:ascii="Times New Roman" w:eastAsia="Malgun Gothic"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61670803"/>
    <w:multiLevelType w:val="hybridMultilevel"/>
    <w:tmpl w:val="9ECEBB74"/>
    <w:lvl w:ilvl="0" w:tplc="23A0001C">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6198"/>
    <w:multiLevelType w:val="hybridMultilevel"/>
    <w:tmpl w:val="966E6A26"/>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33D97"/>
    <w:multiLevelType w:val="hybridMultilevel"/>
    <w:tmpl w:val="03B0EDD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88117301">
    <w:abstractNumId w:val="27"/>
  </w:num>
  <w:num w:numId="2" w16cid:durableId="1552115297">
    <w:abstractNumId w:val="18"/>
  </w:num>
  <w:num w:numId="3" w16cid:durableId="1214151717">
    <w:abstractNumId w:val="11"/>
  </w:num>
  <w:num w:numId="4" w16cid:durableId="937560097">
    <w:abstractNumId w:val="15"/>
  </w:num>
  <w:num w:numId="5" w16cid:durableId="1086731066">
    <w:abstractNumId w:val="25"/>
  </w:num>
  <w:num w:numId="6" w16cid:durableId="1282492573">
    <w:abstractNumId w:val="37"/>
  </w:num>
  <w:num w:numId="7" w16cid:durableId="1634367790">
    <w:abstractNumId w:val="19"/>
  </w:num>
  <w:num w:numId="8" w16cid:durableId="792283023">
    <w:abstractNumId w:val="24"/>
  </w:num>
  <w:num w:numId="9" w16cid:durableId="1938253267">
    <w:abstractNumId w:val="28"/>
  </w:num>
  <w:num w:numId="10" w16cid:durableId="245922962">
    <w:abstractNumId w:val="39"/>
  </w:num>
  <w:num w:numId="11" w16cid:durableId="1566180071">
    <w:abstractNumId w:val="21"/>
  </w:num>
  <w:num w:numId="12" w16cid:durableId="987518377">
    <w:abstractNumId w:val="10"/>
  </w:num>
  <w:num w:numId="13" w16cid:durableId="1241141326">
    <w:abstractNumId w:val="14"/>
  </w:num>
  <w:num w:numId="14" w16cid:durableId="120465023">
    <w:abstractNumId w:val="22"/>
  </w:num>
  <w:num w:numId="15" w16cid:durableId="1854302410">
    <w:abstractNumId w:val="36"/>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6"/>
  </w:num>
  <w:num w:numId="27" w16cid:durableId="74713877">
    <w:abstractNumId w:val="34"/>
  </w:num>
  <w:num w:numId="28" w16cid:durableId="1068305732">
    <w:abstractNumId w:val="31"/>
  </w:num>
  <w:num w:numId="29" w16cid:durableId="1338919148">
    <w:abstractNumId w:val="20"/>
  </w:num>
  <w:num w:numId="30" w16cid:durableId="1227647996">
    <w:abstractNumId w:val="38"/>
  </w:num>
  <w:num w:numId="31" w16cid:durableId="1257976741">
    <w:abstractNumId w:val="13"/>
  </w:num>
  <w:num w:numId="32" w16cid:durableId="667370273">
    <w:abstractNumId w:val="32"/>
  </w:num>
  <w:num w:numId="33" w16cid:durableId="1234314221">
    <w:abstractNumId w:val="33"/>
  </w:num>
  <w:num w:numId="34" w16cid:durableId="1512837708">
    <w:abstractNumId w:val="17"/>
  </w:num>
  <w:num w:numId="35" w16cid:durableId="807817335">
    <w:abstractNumId w:val="23"/>
  </w:num>
  <w:num w:numId="36" w16cid:durableId="1167091685">
    <w:abstractNumId w:val="26"/>
  </w:num>
  <w:num w:numId="37" w16cid:durableId="75173870">
    <w:abstractNumId w:val="30"/>
  </w:num>
  <w:num w:numId="38" w16cid:durableId="697513082">
    <w:abstractNumId w:val="12"/>
  </w:num>
  <w:num w:numId="39" w16cid:durableId="669525074">
    <w:abstractNumId w:val="35"/>
  </w:num>
  <w:num w:numId="40" w16cid:durableId="796294054">
    <w:abstractNumId w:val="40"/>
  </w:num>
  <w:num w:numId="41" w16cid:durableId="145586519">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C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24D"/>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C6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13"/>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571F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7F4"/>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655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1ED"/>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5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3651A"/>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54CE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109"/>
    <w:rsid w:val="00713FD9"/>
    <w:rsid w:val="00714EF6"/>
    <w:rsid w:val="007150F0"/>
    <w:rsid w:val="0071544D"/>
    <w:rsid w:val="007165E0"/>
    <w:rsid w:val="00717D60"/>
    <w:rsid w:val="007201AD"/>
    <w:rsid w:val="007209F3"/>
    <w:rsid w:val="00721A8F"/>
    <w:rsid w:val="00722AC2"/>
    <w:rsid w:val="00722D02"/>
    <w:rsid w:val="00722F8D"/>
    <w:rsid w:val="00723554"/>
    <w:rsid w:val="007245FB"/>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30"/>
    <w:rsid w:val="00873EFD"/>
    <w:rsid w:val="0087454E"/>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35A"/>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24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60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118"/>
    <w:rsid w:val="00B04613"/>
    <w:rsid w:val="00B059AF"/>
    <w:rsid w:val="00B06F3E"/>
    <w:rsid w:val="00B0751E"/>
    <w:rsid w:val="00B079F5"/>
    <w:rsid w:val="00B10464"/>
    <w:rsid w:val="00B14987"/>
    <w:rsid w:val="00B15CB4"/>
    <w:rsid w:val="00B15D04"/>
    <w:rsid w:val="00B160A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0106"/>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1A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783"/>
    <w:rsid w:val="00D36CCD"/>
    <w:rsid w:val="00D40041"/>
    <w:rsid w:val="00D40158"/>
    <w:rsid w:val="00D4130A"/>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467"/>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AC4"/>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340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046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1729</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7</cp:revision>
  <cp:lastPrinted>2018-08-13T16:59:00Z</cp:lastPrinted>
  <dcterms:created xsi:type="dcterms:W3CDTF">2024-02-28T06:57:00Z</dcterms:created>
  <dcterms:modified xsi:type="dcterms:W3CDTF">2024-02-28T14:05:00Z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